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94A2" w14:textId="77777777" w:rsidR="00E0509F" w:rsidRPr="00E0509F" w:rsidRDefault="00E0509F" w:rsidP="00E0509F">
      <w:pPr>
        <w:jc w:val="center"/>
        <w:rPr>
          <w:rFonts w:ascii="ＭＳ ゴシック" w:eastAsia="ＭＳ ゴシック" w:hAnsi="ＭＳ ゴシック"/>
          <w:sz w:val="48"/>
          <w:bdr w:val="single" w:sz="4" w:space="0" w:color="auto"/>
        </w:rPr>
      </w:pPr>
      <w:r w:rsidRPr="00E0509F">
        <w:rPr>
          <w:rFonts w:ascii="ＭＳ ゴシック" w:eastAsia="ＭＳ ゴシック" w:hAnsi="ＭＳ ゴシック" w:hint="eastAsia"/>
          <w:sz w:val="48"/>
          <w:bdr w:val="single" w:sz="4" w:space="0" w:color="auto"/>
        </w:rPr>
        <w:t>審　査　要　項</w:t>
      </w:r>
    </w:p>
    <w:p w14:paraId="7295F6F8" w14:textId="77777777" w:rsidR="00E0509F" w:rsidRDefault="00E0509F" w:rsidP="00E0509F">
      <w:pPr>
        <w:rPr>
          <w:rFonts w:ascii="ＭＳ ゴシック" w:eastAsia="ＭＳ ゴシック" w:hAnsi="ＭＳ ゴシック"/>
          <w:sz w:val="22"/>
        </w:rPr>
      </w:pPr>
    </w:p>
    <w:p w14:paraId="7E308C6A" w14:textId="77777777" w:rsidR="00E0509F" w:rsidRPr="00E0509F" w:rsidRDefault="00E0509F" w:rsidP="00E0509F">
      <w:pPr>
        <w:rPr>
          <w:rFonts w:ascii="ＭＳ ゴシック" w:eastAsia="ＭＳ ゴシック" w:hAnsi="ＭＳ ゴシック"/>
          <w:sz w:val="22"/>
        </w:rPr>
      </w:pPr>
      <w:r w:rsidRPr="00E0509F">
        <w:rPr>
          <w:rFonts w:ascii="ＭＳ ゴシック" w:eastAsia="ＭＳ ゴシック" w:hAnsi="ＭＳ ゴシック" w:hint="eastAsia"/>
          <w:sz w:val="22"/>
        </w:rPr>
        <w:tab/>
        <w:t>採点は減点方式で行う</w:t>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p>
    <w:p w14:paraId="2787B652" w14:textId="77777777" w:rsidR="00E0509F" w:rsidRDefault="00E0509F" w:rsidP="00E0509F">
      <w:pPr>
        <w:rPr>
          <w:rFonts w:ascii="ＭＳ ゴシック" w:eastAsia="ＭＳ ゴシック" w:hAnsi="ＭＳ ゴシック"/>
          <w:sz w:val="22"/>
        </w:rPr>
      </w:pPr>
      <w:r w:rsidRPr="00E0509F">
        <w:rPr>
          <w:rFonts w:ascii="ＭＳ ゴシック" w:eastAsia="ＭＳ ゴシック" w:hAnsi="ＭＳ ゴシック" w:hint="eastAsia"/>
          <w:sz w:val="22"/>
        </w:rPr>
        <w:tab/>
        <w:t>各項目につき1</w:t>
      </w:r>
      <w:r>
        <w:rPr>
          <w:rFonts w:ascii="ＭＳ ゴシック" w:eastAsia="ＭＳ ゴシック" w:hAnsi="ＭＳ ゴシック" w:hint="eastAsia"/>
          <w:sz w:val="22"/>
        </w:rPr>
        <w:t>つ</w:t>
      </w:r>
      <w:r w:rsidRPr="00E0509F">
        <w:rPr>
          <w:rFonts w:ascii="ＭＳ ゴシック" w:eastAsia="ＭＳ ゴシック" w:hAnsi="ＭＳ ゴシック" w:hint="eastAsia"/>
          <w:sz w:val="22"/>
        </w:rPr>
        <w:t>減点（同じ間違いも加算する）</w:t>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r w:rsidRPr="00E0509F">
        <w:rPr>
          <w:rFonts w:ascii="ＭＳ ゴシック" w:eastAsia="ＭＳ ゴシック" w:hAnsi="ＭＳ ゴシック" w:hint="eastAsia"/>
          <w:sz w:val="22"/>
        </w:rPr>
        <w:tab/>
      </w:r>
    </w:p>
    <w:p w14:paraId="1C6A2C5A" w14:textId="77777777" w:rsidR="00B0238D" w:rsidRDefault="00B0238D" w:rsidP="00E0509F">
      <w:pPr>
        <w:rPr>
          <w:rFonts w:ascii="ＭＳ ゴシック" w:eastAsia="ＭＳ ゴシック" w:hAnsi="ＭＳ ゴシック"/>
          <w:sz w:val="22"/>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B0238D" w:rsidRPr="00B0238D" w14:paraId="593E9036" w14:textId="77777777" w:rsidTr="00B0238D">
        <w:tc>
          <w:tcPr>
            <w:tcW w:w="8494" w:type="dxa"/>
          </w:tcPr>
          <w:p w14:paraId="303433E4" w14:textId="77777777" w:rsidR="00B0238D" w:rsidRPr="00B0238D" w:rsidRDefault="00B0238D" w:rsidP="00B0238D">
            <w:pPr>
              <w:rPr>
                <w:rFonts w:ascii="ＭＳ ゴシック" w:eastAsia="ＭＳ ゴシック" w:hAnsi="ＭＳ ゴシック"/>
                <w:sz w:val="24"/>
              </w:rPr>
            </w:pPr>
            <w:r w:rsidRPr="00B0238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8"/>
              </w:rPr>
              <mc:AlternateContent>
                <mc:Choice Requires="w16se">
                  <w16se:symEx w16se:font="ＭＳ 明朝" w16se:char="2460"/>
                </mc:Choice>
                <mc:Fallback>
                  <w:t>①</w:t>
                </mc:Fallback>
              </mc:AlternateContent>
            </w:r>
            <w:r w:rsidRPr="00B0238D">
              <w:rPr>
                <w:rFonts w:ascii="ＭＳ ゴシック" w:eastAsia="ＭＳ ゴシック" w:hAnsi="ＭＳ ゴシック" w:hint="eastAsia"/>
                <w:sz w:val="28"/>
              </w:rPr>
              <w:t>得点の正確性(副審</w:t>
            </w:r>
            <w:r w:rsidRPr="00B0238D">
              <w:rPr>
                <w:rFonts w:ascii="ＭＳ ゴシック" w:eastAsia="ＭＳ ゴシック" w:hAnsi="ＭＳ ゴシック" w:hint="eastAsia"/>
                <w:sz w:val="24"/>
              </w:rPr>
              <w:t>)</w:t>
            </w:r>
          </w:p>
          <w:p w14:paraId="5DB77856" w14:textId="77777777" w:rsidR="00B0238D" w:rsidRPr="00B0238D" w:rsidRDefault="00B0238D" w:rsidP="00B0238D">
            <w:pPr>
              <w:rPr>
                <w:rFonts w:ascii="ＭＳ 明朝" w:eastAsia="ＭＳ 明朝" w:hAnsi="ＭＳ 明朝"/>
                <w:sz w:val="24"/>
              </w:rPr>
            </w:pPr>
            <w:r w:rsidRPr="00B0238D">
              <w:rPr>
                <w:rFonts w:ascii="ＭＳ 明朝" w:eastAsia="ＭＳ 明朝" w:hAnsi="ＭＳ 明朝" w:hint="eastAsia"/>
                <w:sz w:val="24"/>
              </w:rPr>
              <w:tab/>
              <w:t>正確な技に対するポイント、見えない技への旗表示など</w:t>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p>
          <w:p w14:paraId="62905228" w14:textId="77777777" w:rsidR="00B0238D" w:rsidRPr="00B0238D" w:rsidRDefault="00B0238D" w:rsidP="00B0238D">
            <w:pPr>
              <w:rPr>
                <w:rFonts w:ascii="ＭＳ ゴシック" w:eastAsia="ＭＳ ゴシック" w:hAnsi="ＭＳ ゴシック"/>
                <w:sz w:val="28"/>
              </w:rPr>
            </w:pPr>
            <w:r w:rsidRPr="00B0238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8"/>
              </w:rPr>
              <mc:AlternateContent>
                <mc:Choice Requires="w16se">
                  <w16se:symEx w16se:font="ＭＳ 明朝" w16se:char="2461"/>
                </mc:Choice>
                <mc:Fallback>
                  <w:t>②</w:t>
                </mc:Fallback>
              </mc:AlternateContent>
            </w:r>
            <w:r w:rsidRPr="00B0238D">
              <w:rPr>
                <w:rFonts w:ascii="ＭＳ ゴシック" w:eastAsia="ＭＳ ゴシック" w:hAnsi="ＭＳ ゴシック" w:hint="eastAsia"/>
                <w:sz w:val="28"/>
              </w:rPr>
              <w:t>ルールの適用(主審・副審)</w:t>
            </w:r>
          </w:p>
          <w:p w14:paraId="55ACBD58" w14:textId="77777777" w:rsidR="00B0238D" w:rsidRPr="00B0238D" w:rsidRDefault="00B0238D" w:rsidP="00B0238D">
            <w:pPr>
              <w:rPr>
                <w:rFonts w:ascii="ＭＳ 明朝" w:eastAsia="ＭＳ 明朝" w:hAnsi="ＭＳ 明朝"/>
                <w:sz w:val="24"/>
              </w:rPr>
            </w:pPr>
            <w:r w:rsidRPr="00B0238D">
              <w:rPr>
                <w:rFonts w:ascii="ＭＳ 明朝" w:eastAsia="ＭＳ 明朝" w:hAnsi="ＭＳ 明朝" w:hint="eastAsia"/>
                <w:sz w:val="24"/>
              </w:rPr>
              <w:tab/>
              <w:t>ルールの正確な適応、監査との意思疎通など</w:t>
            </w:r>
            <w:r w:rsidRPr="00B0238D">
              <w:rPr>
                <w:rFonts w:ascii="ＭＳ 明朝" w:eastAsia="ＭＳ 明朝" w:hAnsi="ＭＳ 明朝" w:hint="eastAsia"/>
                <w:sz w:val="24"/>
              </w:rPr>
              <w:tab/>
            </w:r>
            <w:r w:rsidRPr="00B0238D">
              <w:rPr>
                <w:rFonts w:ascii="ＭＳ 明朝" w:eastAsia="ＭＳ 明朝" w:hAnsi="ＭＳ 明朝" w:hint="eastAsia"/>
                <w:sz w:val="24"/>
              </w:rPr>
              <w:tab/>
            </w:r>
          </w:p>
          <w:p w14:paraId="5EE8B9A0" w14:textId="77777777" w:rsidR="00B0238D" w:rsidRPr="00B0238D" w:rsidRDefault="00B0238D" w:rsidP="00B0238D">
            <w:pPr>
              <w:rPr>
                <w:rFonts w:ascii="ＭＳ 明朝" w:eastAsia="ＭＳ 明朝" w:hAnsi="ＭＳ 明朝"/>
                <w:sz w:val="24"/>
              </w:rPr>
            </w:pPr>
          </w:p>
          <w:p w14:paraId="2126151B" w14:textId="77777777" w:rsidR="00B0238D" w:rsidRPr="00B0238D" w:rsidRDefault="00B0238D" w:rsidP="00B0238D">
            <w:pPr>
              <w:rPr>
                <w:rFonts w:ascii="ＭＳ ゴシック" w:eastAsia="ＭＳ ゴシック" w:hAnsi="ＭＳ ゴシック"/>
                <w:sz w:val="28"/>
              </w:rPr>
            </w:pPr>
            <w:r w:rsidRPr="00B0238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8"/>
              </w:rPr>
              <mc:AlternateContent>
                <mc:Choice Requires="w16se">
                  <w16se:symEx w16se:font="ＭＳ 明朝" w16se:char="2462"/>
                </mc:Choice>
                <mc:Fallback>
                  <w:t>③</w:t>
                </mc:Fallback>
              </mc:AlternateContent>
            </w:r>
            <w:r w:rsidRPr="00B0238D">
              <w:rPr>
                <w:rFonts w:ascii="ＭＳ ゴシック" w:eastAsia="ＭＳ ゴシック" w:hAnsi="ＭＳ ゴシック" w:hint="eastAsia"/>
                <w:sz w:val="28"/>
              </w:rPr>
              <w:t>位置取り動作(主審)</w:t>
            </w:r>
          </w:p>
          <w:p w14:paraId="4D046873" w14:textId="77777777" w:rsidR="00B0238D" w:rsidRPr="00B0238D" w:rsidRDefault="00B0238D" w:rsidP="00B0238D">
            <w:pPr>
              <w:rPr>
                <w:rFonts w:ascii="ＭＳ 明朝" w:eastAsia="ＭＳ 明朝" w:hAnsi="ＭＳ 明朝"/>
                <w:sz w:val="24"/>
              </w:rPr>
            </w:pPr>
            <w:r w:rsidRPr="00B0238D">
              <w:rPr>
                <w:rFonts w:ascii="ＭＳ 明朝" w:eastAsia="ＭＳ 明朝" w:hAnsi="ＭＳ 明朝" w:hint="eastAsia"/>
                <w:sz w:val="24"/>
              </w:rPr>
              <w:tab/>
              <w:t>適正な立ち位置、場外の確認と対応できる位置など</w:t>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p>
          <w:p w14:paraId="3D27F418" w14:textId="77777777" w:rsidR="00B0238D" w:rsidRPr="00B0238D" w:rsidRDefault="00B0238D" w:rsidP="00B0238D">
            <w:pPr>
              <w:rPr>
                <w:rFonts w:ascii="ＭＳ ゴシック" w:eastAsia="ＭＳ ゴシック" w:hAnsi="ＭＳ ゴシック"/>
                <w:sz w:val="28"/>
              </w:rPr>
            </w:pPr>
            <w:r w:rsidRPr="00B0238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8"/>
              </w:rPr>
              <mc:AlternateContent>
                <mc:Choice Requires="w16se">
                  <w16se:symEx w16se:font="ＭＳ 明朝" w16se:char="2463"/>
                </mc:Choice>
                <mc:Fallback>
                  <w:t>④</w:t>
                </mc:Fallback>
              </mc:AlternateContent>
            </w:r>
            <w:r w:rsidRPr="00B0238D">
              <w:rPr>
                <w:rFonts w:ascii="ＭＳ ゴシック" w:eastAsia="ＭＳ ゴシック" w:hAnsi="ＭＳ ゴシック" w:hint="eastAsia"/>
                <w:sz w:val="28"/>
              </w:rPr>
              <w:t>タイミングと反応(主審)</w:t>
            </w:r>
          </w:p>
          <w:p w14:paraId="40CC2146" w14:textId="77777777" w:rsidR="00B0238D" w:rsidRPr="00B0238D" w:rsidRDefault="00B0238D" w:rsidP="00B0238D">
            <w:pPr>
              <w:rPr>
                <w:rFonts w:ascii="ＭＳ 明朝" w:eastAsia="ＭＳ 明朝" w:hAnsi="ＭＳ 明朝"/>
                <w:sz w:val="24"/>
              </w:rPr>
            </w:pPr>
            <w:r w:rsidRPr="00B0238D">
              <w:rPr>
                <w:rFonts w:ascii="ＭＳ 明朝" w:eastAsia="ＭＳ 明朝" w:hAnsi="ＭＳ 明朝" w:hint="eastAsia"/>
                <w:sz w:val="24"/>
              </w:rPr>
              <w:tab/>
              <w:t>正確な号令とタイミング、不必要なヤメがないことなど</w:t>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r w:rsidRPr="00B0238D">
              <w:rPr>
                <w:rFonts w:ascii="ＭＳ 明朝" w:eastAsia="ＭＳ 明朝" w:hAnsi="ＭＳ 明朝" w:hint="eastAsia"/>
                <w:sz w:val="24"/>
              </w:rPr>
              <w:tab/>
            </w:r>
          </w:p>
          <w:p w14:paraId="72254B20" w14:textId="77777777" w:rsidR="00B0238D" w:rsidRPr="00B0238D" w:rsidRDefault="00B0238D" w:rsidP="00E0509F">
            <w:pPr>
              <w:rPr>
                <w:rFonts w:ascii="ＭＳ ゴシック" w:eastAsia="ＭＳ ゴシック" w:hAnsi="ＭＳ ゴシック"/>
                <w:sz w:val="28"/>
              </w:rPr>
            </w:pPr>
            <w:r w:rsidRPr="00B0238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8"/>
              </w:rPr>
              <mc:AlternateContent>
                <mc:Choice Requires="w16se">
                  <w16se:symEx w16se:font="ＭＳ 明朝" w16se:char="2464"/>
                </mc:Choice>
                <mc:Fallback>
                  <w:t>⑤</w:t>
                </mc:Fallback>
              </mc:AlternateContent>
            </w:r>
            <w:r w:rsidRPr="00B0238D">
              <w:rPr>
                <w:rFonts w:ascii="ＭＳ ゴシック" w:eastAsia="ＭＳ ゴシック" w:hAnsi="ＭＳ ゴシック" w:hint="eastAsia"/>
                <w:sz w:val="28"/>
              </w:rPr>
              <w:t>監査の役割(監査)</w:t>
            </w:r>
          </w:p>
          <w:p w14:paraId="1BBFFC85" w14:textId="77777777" w:rsidR="00B0238D" w:rsidRDefault="00B0238D" w:rsidP="00E0509F">
            <w:pPr>
              <w:rPr>
                <w:rFonts w:ascii="ＭＳ 明朝" w:eastAsia="ＭＳ 明朝" w:hAnsi="ＭＳ 明朝"/>
                <w:sz w:val="24"/>
              </w:rPr>
            </w:pPr>
            <w:r w:rsidRPr="00B0238D">
              <w:rPr>
                <w:rFonts w:ascii="ＭＳ 明朝" w:eastAsia="ＭＳ 明朝" w:hAnsi="ＭＳ 明朝" w:hint="eastAsia"/>
                <w:sz w:val="24"/>
              </w:rPr>
              <w:tab/>
              <w:t>正確な役割の実行、場外の確認など</w:t>
            </w:r>
            <w:r w:rsidRPr="00B0238D">
              <w:rPr>
                <w:rFonts w:ascii="ＭＳ 明朝" w:eastAsia="ＭＳ 明朝" w:hAnsi="ＭＳ 明朝" w:hint="eastAsia"/>
                <w:sz w:val="24"/>
              </w:rPr>
              <w:tab/>
            </w:r>
          </w:p>
          <w:p w14:paraId="2F473164" w14:textId="77777777" w:rsidR="00B0238D" w:rsidRPr="00B0238D" w:rsidRDefault="00B0238D" w:rsidP="00E0509F">
            <w:pPr>
              <w:rPr>
                <w:rFonts w:ascii="ＭＳ 明朝" w:eastAsia="ＭＳ 明朝" w:hAnsi="ＭＳ 明朝"/>
                <w:sz w:val="24"/>
              </w:rPr>
            </w:pPr>
          </w:p>
        </w:tc>
      </w:tr>
    </w:tbl>
    <w:p w14:paraId="502F3B03" w14:textId="77777777" w:rsidR="00B0238D" w:rsidRDefault="00B0238D" w:rsidP="00E0509F">
      <w:pPr>
        <w:rPr>
          <w:rFonts w:ascii="ＭＳ ゴシック" w:eastAsia="ＭＳ ゴシック" w:hAnsi="ＭＳ ゴシック"/>
          <w:sz w:val="22"/>
        </w:rPr>
      </w:pPr>
    </w:p>
    <w:tbl>
      <w:tblPr>
        <w:tblW w:w="5665" w:type="dxa"/>
        <w:shd w:val="clear" w:color="000000" w:fill="auto"/>
        <w:tblLayout w:type="fixed"/>
        <w:tblCellMar>
          <w:left w:w="99" w:type="dxa"/>
          <w:right w:w="99" w:type="dxa"/>
        </w:tblCellMar>
        <w:tblLook w:val="04A0" w:firstRow="1" w:lastRow="0" w:firstColumn="1" w:lastColumn="0" w:noHBand="0" w:noVBand="1"/>
      </w:tblPr>
      <w:tblGrid>
        <w:gridCol w:w="2195"/>
        <w:gridCol w:w="2195"/>
        <w:gridCol w:w="1275"/>
      </w:tblGrid>
      <w:tr w:rsidR="00E0509F" w:rsidRPr="00E0509F" w14:paraId="4156787C" w14:textId="77777777" w:rsidTr="00E0509F">
        <w:trPr>
          <w:trHeight w:val="285"/>
        </w:trPr>
        <w:tc>
          <w:tcPr>
            <w:tcW w:w="219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EF7C24C" w14:textId="77777777" w:rsidR="00E0509F" w:rsidRPr="00E0509F" w:rsidRDefault="00E0509F" w:rsidP="00E0509F">
            <w:pPr>
              <w:jc w:val="center"/>
              <w:rPr>
                <w:sz w:val="24"/>
              </w:rPr>
            </w:pPr>
            <w:r w:rsidRPr="00E0509F">
              <w:rPr>
                <w:rFonts w:hint="eastAsia"/>
                <w:sz w:val="24"/>
              </w:rPr>
              <w:t>減点</w:t>
            </w:r>
            <w:r w:rsidR="00B0238D">
              <w:rPr>
                <w:rFonts w:hint="eastAsia"/>
                <w:sz w:val="24"/>
              </w:rPr>
              <w:t>(</w:t>
            </w:r>
            <w:r w:rsidR="00B0238D">
              <w:rPr>
                <w:rFonts w:hint="eastAsia"/>
                <w:sz w:val="24"/>
              </w:rPr>
              <w:t>全国審新規</w:t>
            </w:r>
            <w:r w:rsidR="00B0238D">
              <w:rPr>
                <w:rFonts w:hint="eastAsia"/>
                <w:sz w:val="24"/>
              </w:rPr>
              <w:t>)</w:t>
            </w:r>
          </w:p>
        </w:tc>
        <w:tc>
          <w:tcPr>
            <w:tcW w:w="2195" w:type="dxa"/>
            <w:tcBorders>
              <w:top w:val="single" w:sz="4" w:space="0" w:color="auto"/>
              <w:left w:val="nil"/>
              <w:bottom w:val="single" w:sz="4" w:space="0" w:color="auto"/>
              <w:right w:val="single" w:sz="4" w:space="0" w:color="auto"/>
            </w:tcBorders>
            <w:shd w:val="clear" w:color="000000" w:fill="auto"/>
            <w:noWrap/>
            <w:vAlign w:val="center"/>
            <w:hideMark/>
          </w:tcPr>
          <w:p w14:paraId="41E5C024" w14:textId="77777777" w:rsidR="00E0509F" w:rsidRPr="00E0509F" w:rsidRDefault="00E0509F" w:rsidP="00E0509F">
            <w:pPr>
              <w:jc w:val="center"/>
              <w:rPr>
                <w:sz w:val="24"/>
              </w:rPr>
            </w:pPr>
            <w:r w:rsidRPr="00E0509F">
              <w:rPr>
                <w:rFonts w:hint="eastAsia"/>
                <w:sz w:val="24"/>
              </w:rPr>
              <w:t>減点（</w:t>
            </w:r>
            <w:r w:rsidRPr="00E0509F">
              <w:rPr>
                <w:rFonts w:hint="eastAsia"/>
                <w:sz w:val="24"/>
              </w:rPr>
              <w:t>A</w:t>
            </w:r>
            <w:r w:rsidRPr="00E0509F">
              <w:rPr>
                <w:rFonts w:hint="eastAsia"/>
                <w:sz w:val="24"/>
              </w:rPr>
              <w:t>ランク</w:t>
            </w:r>
            <w:r w:rsidRPr="00E0509F">
              <w:rPr>
                <w:rFonts w:hint="eastAsia"/>
                <w:sz w:val="24"/>
              </w:rPr>
              <w:t>)</w:t>
            </w:r>
          </w:p>
        </w:tc>
        <w:tc>
          <w:tcPr>
            <w:tcW w:w="1275" w:type="dxa"/>
            <w:tcBorders>
              <w:top w:val="single" w:sz="4" w:space="0" w:color="auto"/>
              <w:left w:val="nil"/>
              <w:bottom w:val="single" w:sz="4" w:space="0" w:color="auto"/>
              <w:right w:val="single" w:sz="4" w:space="0" w:color="auto"/>
            </w:tcBorders>
            <w:shd w:val="clear" w:color="000000" w:fill="auto"/>
            <w:noWrap/>
            <w:vAlign w:val="center"/>
            <w:hideMark/>
          </w:tcPr>
          <w:p w14:paraId="2608F973" w14:textId="77777777" w:rsidR="00E0509F" w:rsidRPr="00E0509F" w:rsidRDefault="00E0509F" w:rsidP="00E0509F">
            <w:pPr>
              <w:jc w:val="center"/>
              <w:rPr>
                <w:rFonts w:ascii="Arial Black" w:eastAsia="ＭＳ ゴシック" w:hAnsi="Arial Black"/>
                <w:sz w:val="32"/>
                <w:szCs w:val="32"/>
              </w:rPr>
            </w:pPr>
            <w:r w:rsidRPr="00E0509F">
              <w:rPr>
                <w:rFonts w:ascii="Arial Black" w:eastAsia="ＭＳ ゴシック" w:hAnsi="Arial Black"/>
                <w:sz w:val="32"/>
                <w:szCs w:val="32"/>
              </w:rPr>
              <w:t>判定</w:t>
            </w:r>
          </w:p>
        </w:tc>
      </w:tr>
      <w:tr w:rsidR="00E0509F" w:rsidRPr="00E0509F" w14:paraId="78757464" w14:textId="77777777" w:rsidTr="00E0509F">
        <w:trPr>
          <w:trHeight w:val="285"/>
        </w:trPr>
        <w:tc>
          <w:tcPr>
            <w:tcW w:w="2195" w:type="dxa"/>
            <w:tcBorders>
              <w:top w:val="nil"/>
              <w:left w:val="single" w:sz="4" w:space="0" w:color="auto"/>
              <w:bottom w:val="single" w:sz="4" w:space="0" w:color="auto"/>
              <w:right w:val="single" w:sz="4" w:space="0" w:color="auto"/>
            </w:tcBorders>
            <w:shd w:val="clear" w:color="000000" w:fill="auto"/>
            <w:noWrap/>
            <w:vAlign w:val="center"/>
            <w:hideMark/>
          </w:tcPr>
          <w:p w14:paraId="2D59005E" w14:textId="77777777" w:rsidR="00E0509F" w:rsidRPr="00E0509F" w:rsidRDefault="00E0509F" w:rsidP="00E0509F">
            <w:pPr>
              <w:jc w:val="center"/>
              <w:rPr>
                <w:sz w:val="24"/>
              </w:rPr>
            </w:pPr>
            <w:r w:rsidRPr="00E0509F">
              <w:rPr>
                <w:rFonts w:hint="eastAsia"/>
                <w:sz w:val="24"/>
              </w:rPr>
              <w:t>−</w:t>
            </w:r>
            <w:r w:rsidRPr="00E0509F">
              <w:rPr>
                <w:rFonts w:hint="eastAsia"/>
                <w:sz w:val="24"/>
              </w:rPr>
              <w:t>1</w:t>
            </w:r>
            <w:r w:rsidRPr="00E0509F">
              <w:rPr>
                <w:rFonts w:hint="eastAsia"/>
                <w:sz w:val="24"/>
              </w:rPr>
              <w:t>点～</w:t>
            </w:r>
            <w:r w:rsidRPr="00E0509F">
              <w:rPr>
                <w:rFonts w:hint="eastAsia"/>
                <w:sz w:val="24"/>
              </w:rPr>
              <w:t>2</w:t>
            </w:r>
            <w:r w:rsidRPr="00E0509F">
              <w:rPr>
                <w:rFonts w:hint="eastAsia"/>
                <w:sz w:val="24"/>
              </w:rPr>
              <w:t>点</w:t>
            </w:r>
          </w:p>
        </w:tc>
        <w:tc>
          <w:tcPr>
            <w:tcW w:w="2195" w:type="dxa"/>
            <w:tcBorders>
              <w:top w:val="nil"/>
              <w:left w:val="nil"/>
              <w:bottom w:val="single" w:sz="4" w:space="0" w:color="auto"/>
              <w:right w:val="single" w:sz="4" w:space="0" w:color="auto"/>
            </w:tcBorders>
            <w:shd w:val="clear" w:color="000000" w:fill="auto"/>
            <w:noWrap/>
            <w:vAlign w:val="center"/>
            <w:hideMark/>
          </w:tcPr>
          <w:p w14:paraId="4A6FEF63" w14:textId="77777777" w:rsidR="00E0509F" w:rsidRPr="00E0509F" w:rsidRDefault="00E0509F" w:rsidP="00E0509F">
            <w:pPr>
              <w:jc w:val="center"/>
              <w:rPr>
                <w:sz w:val="24"/>
              </w:rPr>
            </w:pPr>
            <w:r w:rsidRPr="00E0509F">
              <w:rPr>
                <w:rFonts w:hint="eastAsia"/>
                <w:sz w:val="24"/>
              </w:rPr>
              <w:t>0</w:t>
            </w:r>
            <w:r w:rsidRPr="00E0509F">
              <w:rPr>
                <w:rFonts w:hint="eastAsia"/>
                <w:sz w:val="24"/>
              </w:rPr>
              <w:t>点～</w:t>
            </w:r>
            <w:r w:rsidRPr="00E0509F">
              <w:rPr>
                <w:rFonts w:hint="eastAsia"/>
                <w:sz w:val="24"/>
              </w:rPr>
              <w:t>-1</w:t>
            </w:r>
            <w:r w:rsidRPr="00E0509F">
              <w:rPr>
                <w:rFonts w:hint="eastAsia"/>
                <w:sz w:val="24"/>
              </w:rPr>
              <w:t>点</w:t>
            </w:r>
          </w:p>
        </w:tc>
        <w:tc>
          <w:tcPr>
            <w:tcW w:w="1275" w:type="dxa"/>
            <w:tcBorders>
              <w:top w:val="nil"/>
              <w:left w:val="nil"/>
              <w:bottom w:val="single" w:sz="4" w:space="0" w:color="auto"/>
              <w:right w:val="single" w:sz="4" w:space="0" w:color="auto"/>
            </w:tcBorders>
            <w:shd w:val="clear" w:color="000000" w:fill="auto"/>
            <w:noWrap/>
            <w:vAlign w:val="center"/>
            <w:hideMark/>
          </w:tcPr>
          <w:p w14:paraId="433F8F9E" w14:textId="77777777" w:rsidR="00E0509F" w:rsidRPr="00E0509F" w:rsidRDefault="00E0509F" w:rsidP="00E0509F">
            <w:pPr>
              <w:jc w:val="center"/>
              <w:rPr>
                <w:rFonts w:ascii="Arial Black" w:eastAsia="ＭＳ ゴシック" w:hAnsi="Arial Black"/>
                <w:sz w:val="32"/>
                <w:szCs w:val="32"/>
              </w:rPr>
            </w:pPr>
            <w:r w:rsidRPr="00E0509F">
              <w:rPr>
                <w:rFonts w:ascii="Arial Black" w:eastAsia="ＭＳ ゴシック" w:hAnsi="Arial Black"/>
                <w:sz w:val="32"/>
                <w:szCs w:val="32"/>
              </w:rPr>
              <w:t>2</w:t>
            </w:r>
            <w:r w:rsidRPr="00E0509F">
              <w:rPr>
                <w:rFonts w:ascii="Arial Black" w:eastAsia="ＭＳ ゴシック" w:hAnsi="Arial Black"/>
                <w:sz w:val="32"/>
                <w:szCs w:val="32"/>
              </w:rPr>
              <w:t>点</w:t>
            </w:r>
          </w:p>
        </w:tc>
      </w:tr>
      <w:tr w:rsidR="00E0509F" w:rsidRPr="00E0509F" w14:paraId="558A06DE" w14:textId="77777777" w:rsidTr="00E0509F">
        <w:trPr>
          <w:trHeight w:val="285"/>
        </w:trPr>
        <w:tc>
          <w:tcPr>
            <w:tcW w:w="2195" w:type="dxa"/>
            <w:tcBorders>
              <w:top w:val="nil"/>
              <w:left w:val="single" w:sz="4" w:space="0" w:color="auto"/>
              <w:bottom w:val="single" w:sz="4" w:space="0" w:color="auto"/>
              <w:right w:val="single" w:sz="4" w:space="0" w:color="auto"/>
            </w:tcBorders>
            <w:shd w:val="clear" w:color="000000" w:fill="auto"/>
            <w:noWrap/>
            <w:vAlign w:val="center"/>
            <w:hideMark/>
          </w:tcPr>
          <w:p w14:paraId="4CFF11EB" w14:textId="77777777" w:rsidR="00E0509F" w:rsidRPr="00E0509F" w:rsidRDefault="00E0509F" w:rsidP="00E0509F">
            <w:pPr>
              <w:jc w:val="center"/>
              <w:rPr>
                <w:sz w:val="24"/>
              </w:rPr>
            </w:pPr>
            <w:r w:rsidRPr="00E0509F">
              <w:rPr>
                <w:rFonts w:hint="eastAsia"/>
                <w:sz w:val="24"/>
              </w:rPr>
              <w:t>−</w:t>
            </w:r>
            <w:r w:rsidRPr="00E0509F">
              <w:rPr>
                <w:rFonts w:hint="eastAsia"/>
                <w:sz w:val="24"/>
              </w:rPr>
              <w:t>3</w:t>
            </w:r>
            <w:r w:rsidRPr="00E0509F">
              <w:rPr>
                <w:rFonts w:hint="eastAsia"/>
                <w:sz w:val="24"/>
              </w:rPr>
              <w:t>点～</w:t>
            </w:r>
            <w:r w:rsidRPr="00E0509F">
              <w:rPr>
                <w:rFonts w:hint="eastAsia"/>
                <w:sz w:val="24"/>
              </w:rPr>
              <w:t>4</w:t>
            </w:r>
            <w:r w:rsidRPr="00E0509F">
              <w:rPr>
                <w:rFonts w:hint="eastAsia"/>
                <w:sz w:val="24"/>
              </w:rPr>
              <w:t>点</w:t>
            </w:r>
          </w:p>
        </w:tc>
        <w:tc>
          <w:tcPr>
            <w:tcW w:w="2195" w:type="dxa"/>
            <w:tcBorders>
              <w:top w:val="nil"/>
              <w:left w:val="nil"/>
              <w:bottom w:val="single" w:sz="4" w:space="0" w:color="auto"/>
              <w:right w:val="single" w:sz="4" w:space="0" w:color="auto"/>
            </w:tcBorders>
            <w:shd w:val="clear" w:color="000000" w:fill="auto"/>
            <w:noWrap/>
            <w:vAlign w:val="center"/>
            <w:hideMark/>
          </w:tcPr>
          <w:p w14:paraId="705F4C4B" w14:textId="77777777" w:rsidR="00E0509F" w:rsidRPr="00E0509F" w:rsidRDefault="00E0509F" w:rsidP="00E0509F">
            <w:pPr>
              <w:jc w:val="center"/>
              <w:rPr>
                <w:sz w:val="24"/>
              </w:rPr>
            </w:pPr>
            <w:r w:rsidRPr="00E0509F">
              <w:rPr>
                <w:rFonts w:hint="eastAsia"/>
                <w:sz w:val="24"/>
              </w:rPr>
              <w:t>−</w:t>
            </w:r>
            <w:r w:rsidRPr="00E0509F">
              <w:rPr>
                <w:rFonts w:hint="eastAsia"/>
                <w:sz w:val="24"/>
              </w:rPr>
              <w:t>2</w:t>
            </w:r>
            <w:r w:rsidRPr="00E0509F">
              <w:rPr>
                <w:rFonts w:hint="eastAsia"/>
                <w:sz w:val="24"/>
              </w:rPr>
              <w:t>点</w:t>
            </w:r>
          </w:p>
        </w:tc>
        <w:tc>
          <w:tcPr>
            <w:tcW w:w="1275" w:type="dxa"/>
            <w:tcBorders>
              <w:top w:val="nil"/>
              <w:left w:val="nil"/>
              <w:bottom w:val="single" w:sz="4" w:space="0" w:color="auto"/>
              <w:right w:val="single" w:sz="4" w:space="0" w:color="auto"/>
            </w:tcBorders>
            <w:shd w:val="clear" w:color="000000" w:fill="auto"/>
            <w:noWrap/>
            <w:vAlign w:val="center"/>
            <w:hideMark/>
          </w:tcPr>
          <w:p w14:paraId="12FED6FB" w14:textId="77777777" w:rsidR="00E0509F" w:rsidRPr="00E0509F" w:rsidRDefault="00E0509F" w:rsidP="00E0509F">
            <w:pPr>
              <w:jc w:val="center"/>
              <w:rPr>
                <w:rFonts w:ascii="Arial Black" w:eastAsia="ＭＳ ゴシック" w:hAnsi="Arial Black"/>
                <w:sz w:val="32"/>
                <w:szCs w:val="32"/>
              </w:rPr>
            </w:pPr>
            <w:r w:rsidRPr="00E0509F">
              <w:rPr>
                <w:rFonts w:ascii="Arial Black" w:eastAsia="ＭＳ ゴシック" w:hAnsi="Arial Black"/>
                <w:sz w:val="32"/>
                <w:szCs w:val="32"/>
              </w:rPr>
              <w:t>1</w:t>
            </w:r>
            <w:r w:rsidRPr="00E0509F">
              <w:rPr>
                <w:rFonts w:ascii="Arial Black" w:eastAsia="ＭＳ ゴシック" w:hAnsi="Arial Black"/>
                <w:sz w:val="32"/>
                <w:szCs w:val="32"/>
              </w:rPr>
              <w:t>点</w:t>
            </w:r>
          </w:p>
        </w:tc>
      </w:tr>
      <w:tr w:rsidR="00E0509F" w:rsidRPr="00E0509F" w14:paraId="5238C74B" w14:textId="77777777" w:rsidTr="00E0509F">
        <w:trPr>
          <w:trHeight w:val="285"/>
        </w:trPr>
        <w:tc>
          <w:tcPr>
            <w:tcW w:w="2195" w:type="dxa"/>
            <w:tcBorders>
              <w:top w:val="nil"/>
              <w:left w:val="single" w:sz="4" w:space="0" w:color="auto"/>
              <w:bottom w:val="single" w:sz="4" w:space="0" w:color="auto"/>
              <w:right w:val="single" w:sz="4" w:space="0" w:color="auto"/>
            </w:tcBorders>
            <w:shd w:val="clear" w:color="000000" w:fill="auto"/>
            <w:noWrap/>
            <w:vAlign w:val="center"/>
            <w:hideMark/>
          </w:tcPr>
          <w:p w14:paraId="2B364885" w14:textId="77777777" w:rsidR="00E0509F" w:rsidRPr="00E0509F" w:rsidRDefault="00E0509F" w:rsidP="00E0509F">
            <w:pPr>
              <w:jc w:val="center"/>
              <w:rPr>
                <w:sz w:val="24"/>
              </w:rPr>
            </w:pPr>
            <w:r w:rsidRPr="00E0509F">
              <w:rPr>
                <w:rFonts w:hint="eastAsia"/>
                <w:sz w:val="24"/>
              </w:rPr>
              <w:t>−</w:t>
            </w:r>
            <w:r w:rsidRPr="00E0509F">
              <w:rPr>
                <w:rFonts w:hint="eastAsia"/>
                <w:sz w:val="24"/>
              </w:rPr>
              <w:t>5</w:t>
            </w:r>
            <w:r w:rsidR="00A9343E">
              <w:rPr>
                <w:rFonts w:hint="eastAsia"/>
                <w:sz w:val="24"/>
              </w:rPr>
              <w:t>点</w:t>
            </w:r>
            <w:r w:rsidRPr="00E0509F">
              <w:rPr>
                <w:rFonts w:hint="eastAsia"/>
                <w:sz w:val="24"/>
              </w:rPr>
              <w:t>以上</w:t>
            </w:r>
          </w:p>
        </w:tc>
        <w:tc>
          <w:tcPr>
            <w:tcW w:w="2195" w:type="dxa"/>
            <w:tcBorders>
              <w:top w:val="nil"/>
              <w:left w:val="nil"/>
              <w:bottom w:val="single" w:sz="4" w:space="0" w:color="auto"/>
              <w:right w:val="single" w:sz="4" w:space="0" w:color="auto"/>
            </w:tcBorders>
            <w:shd w:val="clear" w:color="000000" w:fill="auto"/>
            <w:noWrap/>
            <w:vAlign w:val="center"/>
            <w:hideMark/>
          </w:tcPr>
          <w:p w14:paraId="5C88CFEF" w14:textId="77777777" w:rsidR="00E0509F" w:rsidRPr="00E0509F" w:rsidRDefault="00E0509F" w:rsidP="00E0509F">
            <w:pPr>
              <w:jc w:val="center"/>
              <w:rPr>
                <w:sz w:val="24"/>
              </w:rPr>
            </w:pPr>
            <w:r w:rsidRPr="00E0509F">
              <w:rPr>
                <w:rFonts w:hint="eastAsia"/>
                <w:sz w:val="24"/>
              </w:rPr>
              <w:t>−</w:t>
            </w:r>
            <w:r w:rsidRPr="00E0509F">
              <w:rPr>
                <w:rFonts w:hint="eastAsia"/>
                <w:sz w:val="24"/>
              </w:rPr>
              <w:t>3</w:t>
            </w:r>
            <w:r w:rsidR="00A9343E">
              <w:rPr>
                <w:rFonts w:hint="eastAsia"/>
                <w:sz w:val="24"/>
              </w:rPr>
              <w:t>点</w:t>
            </w:r>
            <w:r w:rsidRPr="00E0509F">
              <w:rPr>
                <w:rFonts w:hint="eastAsia"/>
                <w:sz w:val="24"/>
              </w:rPr>
              <w:t>以上</w:t>
            </w:r>
          </w:p>
        </w:tc>
        <w:tc>
          <w:tcPr>
            <w:tcW w:w="1275" w:type="dxa"/>
            <w:tcBorders>
              <w:top w:val="nil"/>
              <w:left w:val="nil"/>
              <w:bottom w:val="single" w:sz="4" w:space="0" w:color="auto"/>
              <w:right w:val="single" w:sz="4" w:space="0" w:color="auto"/>
            </w:tcBorders>
            <w:shd w:val="clear" w:color="000000" w:fill="auto"/>
            <w:noWrap/>
            <w:vAlign w:val="center"/>
            <w:hideMark/>
          </w:tcPr>
          <w:p w14:paraId="079DF7D1" w14:textId="77777777" w:rsidR="00E0509F" w:rsidRPr="00E0509F" w:rsidRDefault="00E0509F" w:rsidP="00E0509F">
            <w:pPr>
              <w:jc w:val="center"/>
              <w:rPr>
                <w:rFonts w:ascii="Arial Black" w:eastAsia="ＭＳ ゴシック" w:hAnsi="Arial Black"/>
                <w:sz w:val="32"/>
                <w:szCs w:val="32"/>
              </w:rPr>
            </w:pPr>
            <w:r w:rsidRPr="00E0509F">
              <w:rPr>
                <w:rFonts w:ascii="Arial Black" w:eastAsia="ＭＳ ゴシック" w:hAnsi="Arial Black"/>
                <w:sz w:val="32"/>
                <w:szCs w:val="32"/>
              </w:rPr>
              <w:t>0</w:t>
            </w:r>
            <w:r w:rsidRPr="00E0509F">
              <w:rPr>
                <w:rFonts w:ascii="Arial Black" w:eastAsia="ＭＳ ゴシック" w:hAnsi="Arial Black"/>
                <w:sz w:val="32"/>
                <w:szCs w:val="32"/>
              </w:rPr>
              <w:t>点</w:t>
            </w:r>
          </w:p>
        </w:tc>
      </w:tr>
    </w:tbl>
    <w:p w14:paraId="67427531" w14:textId="77777777" w:rsidR="00E0509F" w:rsidRDefault="00E0509F">
      <w:pPr>
        <w:widowControl/>
        <w:jc w:val="left"/>
        <w:rPr>
          <w:rFonts w:ascii="ＭＳ ゴシック" w:eastAsia="ＭＳ ゴシック" w:hAnsi="ＭＳ ゴシック"/>
          <w:sz w:val="22"/>
        </w:rPr>
      </w:pPr>
      <w:r w:rsidRPr="00E0509F">
        <w:rPr>
          <w:rFonts w:ascii="ＭＳ ゴシック" w:eastAsia="ＭＳ ゴシック" w:hAnsi="ＭＳ ゴシック" w:hint="eastAsia"/>
          <w:sz w:val="22"/>
        </w:rPr>
        <w:t>★減点方式で7名の審査員が判定を行う。</w:t>
      </w:r>
      <w:r>
        <w:rPr>
          <w:rFonts w:ascii="ＭＳ ゴシック" w:eastAsia="ＭＳ ゴシック" w:hAnsi="ＭＳ ゴシック"/>
          <w:sz w:val="22"/>
        </w:rPr>
        <w:br w:type="page"/>
      </w:r>
    </w:p>
    <w:p w14:paraId="7B96B6AF" w14:textId="77777777" w:rsidR="00E0509F" w:rsidRPr="00153AD6" w:rsidRDefault="00E0509F" w:rsidP="00E0509F">
      <w:pPr>
        <w:rPr>
          <w:rFonts w:ascii="ＭＳ ゴシック" w:eastAsia="ＭＳ ゴシック" w:hAnsi="ＭＳ ゴシック"/>
          <w:sz w:val="22"/>
        </w:rPr>
      </w:pPr>
      <w:r w:rsidRPr="00153AD6">
        <w:rPr>
          <w:rFonts w:ascii="ＭＳ ゴシック" w:eastAsia="ＭＳ ゴシック" w:hAnsi="ＭＳ ゴシック" w:hint="eastAsia"/>
          <w:sz w:val="22"/>
        </w:rPr>
        <w:lastRenderedPageBreak/>
        <w:t>C.全国組手審判員講習・審査会要領</w:t>
      </w:r>
      <w:r>
        <w:rPr>
          <w:rFonts w:ascii="ＭＳ ゴシック" w:eastAsia="ＭＳ ゴシック" w:hAnsi="ＭＳ ゴシック" w:hint="eastAsia"/>
          <w:sz w:val="22"/>
        </w:rPr>
        <w:t>(※公認審判員規程　付録より抜粋)</w:t>
      </w:r>
    </w:p>
    <w:p w14:paraId="5FEB4844" w14:textId="77777777" w:rsidR="00E0509F" w:rsidRPr="00153AD6" w:rsidRDefault="00E0509F" w:rsidP="00E0509F">
      <w:pPr>
        <w:rPr>
          <w:rFonts w:ascii="ＭＳ 明朝" w:hAnsi="ＭＳ 明朝"/>
          <w:sz w:val="22"/>
        </w:rPr>
      </w:pPr>
    </w:p>
    <w:p w14:paraId="604039BC" w14:textId="77777777" w:rsidR="00E0509F" w:rsidRPr="00153AD6" w:rsidRDefault="00E0509F" w:rsidP="00E0509F">
      <w:pPr>
        <w:rPr>
          <w:rFonts w:ascii="ＭＳ 明朝" w:hAnsi="ＭＳ 明朝"/>
          <w:sz w:val="22"/>
        </w:rPr>
      </w:pPr>
      <w:r w:rsidRPr="00153AD6">
        <w:rPr>
          <w:rFonts w:ascii="ＭＳ 明朝" w:hAnsi="ＭＳ 明朝" w:hint="eastAsia"/>
          <w:sz w:val="22"/>
        </w:rPr>
        <w:t>１　講習の進め方</w:t>
      </w:r>
    </w:p>
    <w:p w14:paraId="1AF3C3C1" w14:textId="77777777" w:rsidR="00E0509F" w:rsidRPr="00153AD6" w:rsidRDefault="00E0509F" w:rsidP="00E0509F">
      <w:pPr>
        <w:ind w:left="240"/>
        <w:rPr>
          <w:rFonts w:ascii="ＭＳ 明朝" w:hAnsi="ＭＳ 明朝"/>
          <w:sz w:val="22"/>
        </w:rPr>
      </w:pPr>
      <w:r w:rsidRPr="00153AD6">
        <w:rPr>
          <w:rFonts w:ascii="ＭＳ 明朝" w:hAnsi="ＭＳ 明朝" w:hint="eastAsia"/>
          <w:sz w:val="22"/>
        </w:rPr>
        <w:t>（１）学科講習</w:t>
      </w:r>
    </w:p>
    <w:p w14:paraId="14A99084" w14:textId="77777777" w:rsidR="00E0509F" w:rsidRPr="00153AD6" w:rsidRDefault="00E0509F" w:rsidP="00E0509F">
      <w:pPr>
        <w:ind w:firstLineChars="200" w:firstLine="440"/>
        <w:rPr>
          <w:rFonts w:ascii="ＭＳ 明朝" w:hAnsi="ＭＳ 明朝"/>
          <w:sz w:val="22"/>
        </w:rPr>
      </w:pPr>
      <w:r w:rsidRPr="00153AD6">
        <w:rPr>
          <w:rFonts w:ascii="ＭＳ 明朝" w:hAnsi="ＭＳ 明朝" w:hint="eastAsia"/>
          <w:sz w:val="22"/>
        </w:rPr>
        <w:t>①「空手競技規程（組手競技）」及び「全国組手審判員講習会資料」の解説</w:t>
      </w:r>
    </w:p>
    <w:p w14:paraId="4819E3C8" w14:textId="77777777" w:rsidR="00E0509F" w:rsidRPr="00153AD6" w:rsidRDefault="00E0509F" w:rsidP="00E0509F">
      <w:pPr>
        <w:ind w:firstLineChars="200" w:firstLine="440"/>
        <w:rPr>
          <w:rFonts w:ascii="ＭＳ 明朝" w:hAnsi="ＭＳ 明朝"/>
          <w:sz w:val="22"/>
        </w:rPr>
      </w:pPr>
      <w:r w:rsidRPr="00153AD6">
        <w:rPr>
          <w:rFonts w:ascii="ＭＳ 明朝" w:hAnsi="ＭＳ 明朝" w:hint="eastAsia"/>
          <w:sz w:val="22"/>
        </w:rPr>
        <w:t>②組手審判員の心構え</w:t>
      </w:r>
    </w:p>
    <w:p w14:paraId="2444429B" w14:textId="77777777" w:rsidR="00E0509F" w:rsidRPr="00153AD6" w:rsidRDefault="00E0509F" w:rsidP="00E0509F">
      <w:pPr>
        <w:ind w:left="210"/>
        <w:rPr>
          <w:rFonts w:ascii="ＭＳ 明朝" w:hAnsi="ＭＳ 明朝"/>
          <w:sz w:val="22"/>
        </w:rPr>
      </w:pPr>
      <w:r w:rsidRPr="00153AD6">
        <w:rPr>
          <w:rFonts w:ascii="ＭＳ 明朝" w:hAnsi="ＭＳ 明朝" w:hint="eastAsia"/>
          <w:sz w:val="22"/>
        </w:rPr>
        <w:t>（２）実技講習</w:t>
      </w:r>
    </w:p>
    <w:p w14:paraId="69BBEAB4" w14:textId="77777777" w:rsidR="00E0509F" w:rsidRPr="00153AD6" w:rsidRDefault="00E0509F" w:rsidP="00E0509F">
      <w:pPr>
        <w:ind w:firstLineChars="200" w:firstLine="440"/>
        <w:rPr>
          <w:rFonts w:ascii="ＭＳ 明朝" w:hAnsi="ＭＳ 明朝"/>
          <w:sz w:val="22"/>
        </w:rPr>
      </w:pPr>
      <w:r w:rsidRPr="00153AD6">
        <w:rPr>
          <w:rFonts w:ascii="ＭＳ 明朝" w:hAnsi="ＭＳ 明朝" w:hint="eastAsia"/>
          <w:sz w:val="22"/>
        </w:rPr>
        <w:t>①ジェスチャー、発声等</w:t>
      </w:r>
    </w:p>
    <w:p w14:paraId="6927F6A5" w14:textId="77777777" w:rsidR="00E0509F" w:rsidRPr="00153AD6" w:rsidRDefault="00E0509F" w:rsidP="00E0509F">
      <w:pPr>
        <w:ind w:firstLineChars="200" w:firstLine="440"/>
        <w:rPr>
          <w:rFonts w:ascii="ＭＳ 明朝" w:hAnsi="ＭＳ 明朝"/>
          <w:sz w:val="22"/>
        </w:rPr>
      </w:pPr>
      <w:r w:rsidRPr="00153AD6">
        <w:rPr>
          <w:rFonts w:ascii="ＭＳ 明朝" w:hAnsi="ＭＳ 明朝" w:hint="eastAsia"/>
          <w:sz w:val="22"/>
        </w:rPr>
        <w:t>②組手審判実技（代表者による組手審判実技で講習することを含む。）</w:t>
      </w:r>
    </w:p>
    <w:p w14:paraId="3D2E106D" w14:textId="77777777" w:rsidR="00E0509F" w:rsidRDefault="00E0509F" w:rsidP="00E0509F">
      <w:pPr>
        <w:jc w:val="left"/>
        <w:rPr>
          <w:rFonts w:ascii="ＭＳ 明朝" w:hAnsi="ＭＳ 明朝"/>
          <w:sz w:val="22"/>
        </w:rPr>
      </w:pPr>
    </w:p>
    <w:p w14:paraId="2B39026F" w14:textId="77777777" w:rsidR="00E0509F" w:rsidRPr="00153AD6" w:rsidRDefault="00E0509F" w:rsidP="00E0509F">
      <w:pPr>
        <w:jc w:val="left"/>
        <w:rPr>
          <w:rFonts w:ascii="ＭＳ 明朝" w:hAnsi="ＭＳ 明朝"/>
          <w:sz w:val="22"/>
        </w:rPr>
      </w:pPr>
      <w:r w:rsidRPr="00153AD6">
        <w:rPr>
          <w:rFonts w:ascii="ＭＳ 明朝" w:hAnsi="ＭＳ 明朝" w:hint="eastAsia"/>
          <w:sz w:val="22"/>
        </w:rPr>
        <w:t>２　試験方法</w:t>
      </w:r>
    </w:p>
    <w:p w14:paraId="451F3830" w14:textId="77777777" w:rsidR="00E0509F" w:rsidRPr="00153AD6" w:rsidRDefault="00E0509F" w:rsidP="00E0509F">
      <w:pPr>
        <w:jc w:val="left"/>
        <w:rPr>
          <w:rFonts w:ascii="ＭＳ 明朝" w:hAnsi="ＭＳ 明朝"/>
          <w:sz w:val="22"/>
        </w:rPr>
      </w:pPr>
      <w:r w:rsidRPr="00153AD6">
        <w:rPr>
          <w:rFonts w:ascii="ＭＳ 明朝" w:hAnsi="ＭＳ 明朝" w:hint="eastAsia"/>
          <w:sz w:val="22"/>
        </w:rPr>
        <w:t xml:space="preserve">　（１）筆記試験</w:t>
      </w:r>
    </w:p>
    <w:p w14:paraId="59BB5770" w14:textId="77777777" w:rsidR="00E0509F" w:rsidRPr="00153AD6" w:rsidRDefault="00E0509F" w:rsidP="00E0509F">
      <w:pPr>
        <w:ind w:leftChars="28" w:left="499" w:hangingChars="200" w:hanging="440"/>
        <w:jc w:val="left"/>
        <w:rPr>
          <w:rFonts w:ascii="ＭＳ 明朝" w:hAnsi="ＭＳ 明朝"/>
          <w:sz w:val="22"/>
        </w:rPr>
      </w:pPr>
      <w:r w:rsidRPr="00153AD6">
        <w:rPr>
          <w:rFonts w:ascii="ＭＳ 明朝" w:hAnsi="ＭＳ 明朝" w:hint="eastAsia"/>
          <w:sz w:val="22"/>
        </w:rPr>
        <w:t xml:space="preserve">　　全日本空手道連盟作成の全国組手審判員用試験を</w:t>
      </w:r>
      <w:r w:rsidRPr="00153AD6">
        <w:rPr>
          <w:rFonts w:ascii="ＭＳ 明朝" w:hAnsi="ＭＳ 明朝" w:hint="eastAsia"/>
          <w:sz w:val="22"/>
        </w:rPr>
        <w:t>50</w:t>
      </w:r>
      <w:r w:rsidRPr="00153AD6">
        <w:rPr>
          <w:rFonts w:ascii="ＭＳ 明朝" w:hAnsi="ＭＳ 明朝" w:hint="eastAsia"/>
          <w:sz w:val="22"/>
        </w:rPr>
        <w:t>分で実施する。その際、筆記試験が適正に実施できるよう管理する。</w:t>
      </w:r>
    </w:p>
    <w:p w14:paraId="031640E7" w14:textId="77777777" w:rsidR="00E0509F" w:rsidRPr="00153AD6" w:rsidRDefault="00E0509F" w:rsidP="00E0509F">
      <w:pPr>
        <w:ind w:left="210"/>
        <w:jc w:val="left"/>
        <w:rPr>
          <w:rFonts w:ascii="ＭＳ 明朝" w:hAnsi="ＭＳ 明朝"/>
          <w:sz w:val="22"/>
        </w:rPr>
      </w:pPr>
      <w:r w:rsidRPr="00153AD6">
        <w:rPr>
          <w:rFonts w:ascii="ＭＳ 明朝" w:hAnsi="ＭＳ 明朝" w:hint="eastAsia"/>
          <w:sz w:val="22"/>
        </w:rPr>
        <w:t>（２）実技試験</w:t>
      </w:r>
    </w:p>
    <w:p w14:paraId="07C48FE6" w14:textId="77777777" w:rsidR="00E0509F" w:rsidRPr="00153AD6" w:rsidRDefault="00E0509F" w:rsidP="00E0509F">
      <w:pPr>
        <w:ind w:leftChars="-142" w:left="582" w:hangingChars="400" w:hanging="880"/>
        <w:jc w:val="left"/>
        <w:rPr>
          <w:rFonts w:ascii="ＭＳ 明朝" w:hAnsi="ＭＳ 明朝"/>
          <w:sz w:val="22"/>
        </w:rPr>
      </w:pPr>
      <w:r w:rsidRPr="00153AD6">
        <w:rPr>
          <w:rFonts w:ascii="ＭＳ 明朝" w:hAnsi="ＭＳ 明朝" w:hint="eastAsia"/>
          <w:sz w:val="22"/>
        </w:rPr>
        <w:t xml:space="preserve">　　　　受審者が組手審判実技を主審、副審を最低２回行うようにする。</w:t>
      </w:r>
    </w:p>
    <w:p w14:paraId="1AD123F4" w14:textId="77777777" w:rsidR="00E0509F" w:rsidRDefault="00E0509F" w:rsidP="00E0509F">
      <w:pPr>
        <w:ind w:leftChars="58" w:left="122"/>
        <w:jc w:val="left"/>
        <w:rPr>
          <w:rFonts w:ascii="ＭＳ 明朝" w:hAnsi="ＭＳ 明朝"/>
          <w:sz w:val="22"/>
        </w:rPr>
      </w:pPr>
    </w:p>
    <w:p w14:paraId="645D175A" w14:textId="77777777" w:rsidR="00E0509F" w:rsidRPr="00153AD6" w:rsidRDefault="00E0509F" w:rsidP="00E0509F">
      <w:pPr>
        <w:ind w:leftChars="58" w:left="122"/>
        <w:jc w:val="left"/>
        <w:rPr>
          <w:rFonts w:ascii="ＭＳ 明朝" w:hAnsi="ＭＳ 明朝"/>
          <w:sz w:val="22"/>
        </w:rPr>
      </w:pPr>
      <w:r w:rsidRPr="00153AD6">
        <w:rPr>
          <w:rFonts w:ascii="ＭＳ 明朝" w:hAnsi="ＭＳ 明朝" w:hint="eastAsia"/>
          <w:sz w:val="22"/>
        </w:rPr>
        <w:t>３　試験の採点方法</w:t>
      </w:r>
    </w:p>
    <w:p w14:paraId="6255D2D7" w14:textId="77777777" w:rsidR="00E0509F" w:rsidRPr="00153AD6" w:rsidRDefault="00E0509F" w:rsidP="00E0509F">
      <w:pPr>
        <w:ind w:left="240"/>
        <w:jc w:val="left"/>
        <w:rPr>
          <w:rFonts w:ascii="ＭＳ 明朝" w:hAnsi="ＭＳ 明朝"/>
          <w:sz w:val="22"/>
        </w:rPr>
      </w:pPr>
      <w:r w:rsidRPr="00153AD6">
        <w:rPr>
          <w:rFonts w:ascii="ＭＳ 明朝" w:hAnsi="ＭＳ 明朝" w:hint="eastAsia"/>
          <w:sz w:val="22"/>
        </w:rPr>
        <w:t>（１）筆記試験</w:t>
      </w:r>
    </w:p>
    <w:p w14:paraId="11865CEC" w14:textId="77777777" w:rsidR="00E0509F" w:rsidRPr="00153AD6" w:rsidRDefault="00E0509F" w:rsidP="00E0509F">
      <w:pPr>
        <w:ind w:left="120"/>
        <w:jc w:val="left"/>
        <w:rPr>
          <w:rFonts w:ascii="ＭＳ 明朝" w:hAnsi="ＭＳ 明朝"/>
          <w:sz w:val="22"/>
        </w:rPr>
      </w:pPr>
      <w:r w:rsidRPr="00153AD6">
        <w:rPr>
          <w:rFonts w:ascii="ＭＳ 明朝" w:hAnsi="ＭＳ 明朝" w:hint="eastAsia"/>
          <w:sz w:val="22"/>
        </w:rPr>
        <w:t xml:space="preserve">　　全空連作成の全国組手審判員用試験（１００点満点）を採点する。</w:t>
      </w:r>
    </w:p>
    <w:p w14:paraId="6AA782E7" w14:textId="77777777" w:rsidR="00E0509F" w:rsidRPr="00153AD6" w:rsidRDefault="00E0509F" w:rsidP="00E0509F">
      <w:pPr>
        <w:ind w:leftChars="57" w:left="120" w:firstLineChars="50" w:firstLine="110"/>
        <w:jc w:val="left"/>
        <w:rPr>
          <w:rFonts w:ascii="ＭＳ 明朝" w:hAnsi="ＭＳ 明朝"/>
          <w:sz w:val="22"/>
        </w:rPr>
      </w:pPr>
      <w:r w:rsidRPr="00153AD6">
        <w:rPr>
          <w:rFonts w:ascii="ＭＳ 明朝" w:hAnsi="ＭＳ 明朝" w:hint="eastAsia"/>
          <w:sz w:val="22"/>
        </w:rPr>
        <w:t>（２）実技試験</w:t>
      </w:r>
    </w:p>
    <w:p w14:paraId="3755C876" w14:textId="77777777" w:rsidR="00E0509F" w:rsidRPr="00153AD6" w:rsidRDefault="00E0509F" w:rsidP="00E0509F">
      <w:pPr>
        <w:ind w:leftChars="219" w:left="680" w:hangingChars="100" w:hanging="220"/>
        <w:rPr>
          <w:rFonts w:ascii="ＭＳ 明朝" w:hAnsi="ＭＳ 明朝"/>
          <w:sz w:val="22"/>
        </w:rPr>
      </w:pPr>
      <w:r w:rsidRPr="00153AD6">
        <w:rPr>
          <w:rFonts w:ascii="ＭＳ 明朝" w:hAnsi="ＭＳ 明朝" w:hint="eastAsia"/>
          <w:sz w:val="22"/>
        </w:rPr>
        <w:t>①各審査員は別紙審査判定表に基づき、評価が高い順に２点、１点、０点を付け、総合判定する。</w:t>
      </w:r>
    </w:p>
    <w:p w14:paraId="70F829F6" w14:textId="77777777" w:rsidR="00E0509F" w:rsidRPr="00153AD6" w:rsidRDefault="00E0509F" w:rsidP="00E0509F">
      <w:pPr>
        <w:ind w:leftChars="114" w:left="239" w:firstLineChars="100" w:firstLine="220"/>
        <w:rPr>
          <w:rFonts w:ascii="ＭＳ 明朝" w:hAnsi="ＭＳ 明朝"/>
          <w:sz w:val="22"/>
        </w:rPr>
      </w:pPr>
      <w:r w:rsidRPr="00153AD6">
        <w:rPr>
          <w:rFonts w:ascii="ＭＳ 明朝" w:hAnsi="ＭＳ 明朝" w:hint="eastAsia"/>
          <w:sz w:val="22"/>
        </w:rPr>
        <w:t>②審査長は７人の審査員の得点の合計を算出する。</w:t>
      </w:r>
    </w:p>
    <w:p w14:paraId="7B6EAD10" w14:textId="77777777" w:rsidR="00E0509F" w:rsidRDefault="00E0509F" w:rsidP="00E0509F">
      <w:pPr>
        <w:rPr>
          <w:rFonts w:ascii="ＭＳ 明朝" w:hAnsi="ＭＳ 明朝"/>
          <w:sz w:val="22"/>
        </w:rPr>
      </w:pPr>
    </w:p>
    <w:p w14:paraId="5FF231D3" w14:textId="77777777" w:rsidR="00E0509F" w:rsidRPr="00153AD6" w:rsidRDefault="00E0509F" w:rsidP="00E0509F">
      <w:pPr>
        <w:rPr>
          <w:rFonts w:ascii="ＭＳ 明朝" w:hAnsi="ＭＳ 明朝"/>
          <w:sz w:val="22"/>
        </w:rPr>
      </w:pPr>
      <w:r w:rsidRPr="00153AD6">
        <w:rPr>
          <w:rFonts w:ascii="ＭＳ 明朝" w:hAnsi="ＭＳ 明朝" w:hint="eastAsia"/>
          <w:sz w:val="22"/>
        </w:rPr>
        <w:t>４　合否判定</w:t>
      </w:r>
    </w:p>
    <w:p w14:paraId="696E64F6" w14:textId="77777777" w:rsidR="00E0509F" w:rsidRPr="00153AD6" w:rsidRDefault="00E0509F" w:rsidP="00E0509F">
      <w:pPr>
        <w:ind w:left="360"/>
        <w:rPr>
          <w:rFonts w:ascii="ＭＳ 明朝" w:hAnsi="ＭＳ 明朝"/>
          <w:sz w:val="22"/>
        </w:rPr>
      </w:pPr>
      <w:r w:rsidRPr="00153AD6">
        <w:rPr>
          <w:rFonts w:ascii="ＭＳ 明朝" w:hAnsi="ＭＳ 明朝" w:hint="eastAsia"/>
          <w:sz w:val="22"/>
        </w:rPr>
        <w:t>下記の表に基づき合否を決定する。</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20"/>
        <w:gridCol w:w="2160"/>
        <w:gridCol w:w="3420"/>
      </w:tblGrid>
      <w:tr w:rsidR="00E0509F" w:rsidRPr="00153AD6" w14:paraId="74E4975B" w14:textId="77777777" w:rsidTr="00E0509F">
        <w:tc>
          <w:tcPr>
            <w:tcW w:w="1008" w:type="dxa"/>
            <w:tcBorders>
              <w:top w:val="single" w:sz="4" w:space="0" w:color="auto"/>
              <w:left w:val="single" w:sz="4" w:space="0" w:color="auto"/>
              <w:bottom w:val="single" w:sz="4" w:space="0" w:color="auto"/>
              <w:right w:val="single" w:sz="4" w:space="0" w:color="auto"/>
            </w:tcBorders>
          </w:tcPr>
          <w:p w14:paraId="4B240E21"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w:t>
            </w:r>
          </w:p>
        </w:tc>
        <w:tc>
          <w:tcPr>
            <w:tcW w:w="2520" w:type="dxa"/>
            <w:tcBorders>
              <w:top w:val="single" w:sz="4" w:space="0" w:color="auto"/>
              <w:left w:val="single" w:sz="4" w:space="0" w:color="auto"/>
              <w:bottom w:val="single" w:sz="4" w:space="0" w:color="auto"/>
              <w:right w:val="single" w:sz="4" w:space="0" w:color="auto"/>
            </w:tcBorders>
          </w:tcPr>
          <w:p w14:paraId="413EDCE2"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実技試験合計点</w:t>
            </w:r>
          </w:p>
        </w:tc>
        <w:tc>
          <w:tcPr>
            <w:tcW w:w="2160" w:type="dxa"/>
            <w:tcBorders>
              <w:top w:val="single" w:sz="4" w:space="0" w:color="auto"/>
              <w:left w:val="single" w:sz="4" w:space="0" w:color="auto"/>
              <w:bottom w:val="single" w:sz="4" w:space="0" w:color="auto"/>
              <w:right w:val="single" w:sz="4" w:space="0" w:color="auto"/>
            </w:tcBorders>
          </w:tcPr>
          <w:p w14:paraId="23AC9C3A"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筆記試験点数</w:t>
            </w:r>
          </w:p>
        </w:tc>
        <w:tc>
          <w:tcPr>
            <w:tcW w:w="3420" w:type="dxa"/>
            <w:tcBorders>
              <w:top w:val="single" w:sz="4" w:space="0" w:color="auto"/>
              <w:left w:val="single" w:sz="4" w:space="0" w:color="auto"/>
              <w:bottom w:val="single" w:sz="4" w:space="0" w:color="auto"/>
              <w:right w:val="single" w:sz="4" w:space="0" w:color="auto"/>
            </w:tcBorders>
          </w:tcPr>
          <w:p w14:paraId="2FF2138B"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留意点</w:t>
            </w:r>
          </w:p>
        </w:tc>
      </w:tr>
      <w:tr w:rsidR="00E0509F" w:rsidRPr="00153AD6" w14:paraId="70E7F872" w14:textId="77777777" w:rsidTr="00E0509F">
        <w:trPr>
          <w:trHeight w:val="515"/>
        </w:trPr>
        <w:tc>
          <w:tcPr>
            <w:tcW w:w="1008" w:type="dxa"/>
            <w:tcBorders>
              <w:top w:val="single" w:sz="4" w:space="0" w:color="auto"/>
              <w:left w:val="single" w:sz="4" w:space="0" w:color="auto"/>
              <w:bottom w:val="single" w:sz="4" w:space="0" w:color="auto"/>
              <w:right w:val="single" w:sz="4" w:space="0" w:color="auto"/>
            </w:tcBorders>
          </w:tcPr>
          <w:p w14:paraId="008F726D" w14:textId="77777777" w:rsidR="00E0509F" w:rsidRPr="00153AD6" w:rsidRDefault="00E0509F" w:rsidP="00E0509F">
            <w:pPr>
              <w:rPr>
                <w:rFonts w:ascii="ＭＳ 明朝" w:hAnsi="ＭＳ 明朝"/>
                <w:sz w:val="22"/>
              </w:rPr>
            </w:pPr>
            <w:r w:rsidRPr="00153AD6">
              <w:rPr>
                <w:rFonts w:ascii="ＭＳ 明朝" w:hAnsi="ＭＳ 明朝" w:hint="eastAsia"/>
                <w:sz w:val="22"/>
              </w:rPr>
              <w:t>合格</w:t>
            </w:r>
          </w:p>
        </w:tc>
        <w:tc>
          <w:tcPr>
            <w:tcW w:w="2520" w:type="dxa"/>
            <w:tcBorders>
              <w:top w:val="single" w:sz="4" w:space="0" w:color="auto"/>
              <w:left w:val="single" w:sz="4" w:space="0" w:color="auto"/>
              <w:bottom w:val="single" w:sz="4" w:space="0" w:color="auto"/>
              <w:right w:val="single" w:sz="4" w:space="0" w:color="auto"/>
            </w:tcBorders>
          </w:tcPr>
          <w:p w14:paraId="1A257686"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１１点以上</w:t>
            </w:r>
          </w:p>
        </w:tc>
        <w:tc>
          <w:tcPr>
            <w:tcW w:w="2160" w:type="dxa"/>
            <w:tcBorders>
              <w:top w:val="single" w:sz="4" w:space="0" w:color="auto"/>
              <w:left w:val="single" w:sz="4" w:space="0" w:color="auto"/>
              <w:bottom w:val="single" w:sz="4" w:space="0" w:color="auto"/>
              <w:right w:val="single" w:sz="4" w:space="0" w:color="auto"/>
            </w:tcBorders>
          </w:tcPr>
          <w:p w14:paraId="2A40ABA1" w14:textId="77777777" w:rsidR="00E0509F" w:rsidRPr="00153AD6" w:rsidRDefault="00E0509F" w:rsidP="00E0509F">
            <w:pPr>
              <w:rPr>
                <w:rFonts w:ascii="ＭＳ 明朝" w:hAnsi="ＭＳ 明朝"/>
                <w:sz w:val="22"/>
              </w:rPr>
            </w:pPr>
            <w:r w:rsidRPr="00153AD6">
              <w:rPr>
                <w:rFonts w:ascii="ＭＳ 明朝" w:hAnsi="ＭＳ 明朝" w:hint="eastAsia"/>
                <w:sz w:val="22"/>
              </w:rPr>
              <w:t>８０点以上</w:t>
            </w:r>
          </w:p>
        </w:tc>
        <w:tc>
          <w:tcPr>
            <w:tcW w:w="3420" w:type="dxa"/>
            <w:tcBorders>
              <w:top w:val="single" w:sz="4" w:space="0" w:color="auto"/>
              <w:left w:val="single" w:sz="4" w:space="0" w:color="auto"/>
              <w:bottom w:val="single" w:sz="4" w:space="0" w:color="auto"/>
              <w:right w:val="single" w:sz="4" w:space="0" w:color="auto"/>
            </w:tcBorders>
          </w:tcPr>
          <w:p w14:paraId="0E050044" w14:textId="77777777" w:rsidR="00E0509F" w:rsidRPr="00153AD6" w:rsidRDefault="00E0509F" w:rsidP="00E0509F">
            <w:pPr>
              <w:rPr>
                <w:rFonts w:ascii="ＭＳ 明朝" w:hAnsi="ＭＳ 明朝"/>
                <w:sz w:val="22"/>
              </w:rPr>
            </w:pPr>
          </w:p>
        </w:tc>
      </w:tr>
      <w:tr w:rsidR="00E0509F" w:rsidRPr="00153AD6" w14:paraId="39E02616" w14:textId="77777777" w:rsidTr="00E0509F">
        <w:trPr>
          <w:trHeight w:val="375"/>
        </w:trPr>
        <w:tc>
          <w:tcPr>
            <w:tcW w:w="1008" w:type="dxa"/>
            <w:tcBorders>
              <w:top w:val="single" w:sz="4" w:space="0" w:color="auto"/>
              <w:left w:val="single" w:sz="4" w:space="0" w:color="auto"/>
              <w:bottom w:val="single" w:sz="4" w:space="0" w:color="auto"/>
              <w:right w:val="single" w:sz="4" w:space="0" w:color="auto"/>
            </w:tcBorders>
          </w:tcPr>
          <w:p w14:paraId="0E331767" w14:textId="77777777" w:rsidR="00E0509F" w:rsidRPr="00153AD6" w:rsidRDefault="00E0509F" w:rsidP="00E0509F">
            <w:pPr>
              <w:rPr>
                <w:rFonts w:ascii="ＭＳ 明朝" w:hAnsi="ＭＳ 明朝"/>
                <w:sz w:val="22"/>
              </w:rPr>
            </w:pPr>
            <w:r w:rsidRPr="00153AD6">
              <w:rPr>
                <w:rFonts w:ascii="ＭＳ 明朝" w:hAnsi="ＭＳ 明朝" w:hint="eastAsia"/>
                <w:sz w:val="22"/>
              </w:rPr>
              <w:t>合格</w:t>
            </w:r>
          </w:p>
        </w:tc>
        <w:tc>
          <w:tcPr>
            <w:tcW w:w="2520" w:type="dxa"/>
            <w:tcBorders>
              <w:top w:val="single" w:sz="4" w:space="0" w:color="auto"/>
              <w:left w:val="single" w:sz="4" w:space="0" w:color="auto"/>
              <w:bottom w:val="single" w:sz="4" w:space="0" w:color="auto"/>
              <w:right w:val="single" w:sz="4" w:space="0" w:color="auto"/>
            </w:tcBorders>
          </w:tcPr>
          <w:p w14:paraId="59158E87"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１０点</w:t>
            </w:r>
          </w:p>
        </w:tc>
        <w:tc>
          <w:tcPr>
            <w:tcW w:w="2160" w:type="dxa"/>
            <w:tcBorders>
              <w:top w:val="single" w:sz="4" w:space="0" w:color="auto"/>
              <w:left w:val="single" w:sz="4" w:space="0" w:color="auto"/>
              <w:bottom w:val="single" w:sz="4" w:space="0" w:color="auto"/>
              <w:right w:val="single" w:sz="4" w:space="0" w:color="auto"/>
            </w:tcBorders>
          </w:tcPr>
          <w:p w14:paraId="2B09AF28" w14:textId="77777777" w:rsidR="00E0509F" w:rsidRPr="00153AD6" w:rsidRDefault="00E0509F" w:rsidP="00E0509F">
            <w:pPr>
              <w:rPr>
                <w:rFonts w:ascii="ＭＳ 明朝" w:hAnsi="ＭＳ 明朝"/>
                <w:sz w:val="22"/>
              </w:rPr>
            </w:pPr>
            <w:r w:rsidRPr="00153AD6">
              <w:rPr>
                <w:rFonts w:ascii="ＭＳ 明朝" w:hAnsi="ＭＳ 明朝" w:hint="eastAsia"/>
                <w:sz w:val="22"/>
              </w:rPr>
              <w:t>９０点以上</w:t>
            </w:r>
          </w:p>
        </w:tc>
        <w:tc>
          <w:tcPr>
            <w:tcW w:w="3420" w:type="dxa"/>
            <w:tcBorders>
              <w:top w:val="single" w:sz="4" w:space="0" w:color="auto"/>
              <w:left w:val="single" w:sz="4" w:space="0" w:color="auto"/>
              <w:bottom w:val="single" w:sz="4" w:space="0" w:color="auto"/>
              <w:right w:val="single" w:sz="4" w:space="0" w:color="auto"/>
            </w:tcBorders>
          </w:tcPr>
          <w:p w14:paraId="2D914A67" w14:textId="77777777" w:rsidR="00E0509F" w:rsidRPr="00153AD6" w:rsidRDefault="00E0509F" w:rsidP="00E0509F">
            <w:pPr>
              <w:rPr>
                <w:rFonts w:ascii="ＭＳ 明朝" w:hAnsi="ＭＳ 明朝"/>
                <w:sz w:val="22"/>
              </w:rPr>
            </w:pPr>
            <w:r w:rsidRPr="00153AD6">
              <w:rPr>
                <w:rFonts w:ascii="ＭＳ 明朝" w:hAnsi="ＭＳ 明朝" w:hint="eastAsia"/>
                <w:sz w:val="22"/>
              </w:rPr>
              <w:t>筆記試験から１０点減点し実技試験点数に１点加点する。</w:t>
            </w:r>
          </w:p>
        </w:tc>
      </w:tr>
      <w:tr w:rsidR="00E0509F" w:rsidRPr="00153AD6" w14:paraId="36F470B6" w14:textId="77777777" w:rsidTr="00E0509F">
        <w:tc>
          <w:tcPr>
            <w:tcW w:w="1008" w:type="dxa"/>
            <w:tcBorders>
              <w:top w:val="single" w:sz="4" w:space="0" w:color="auto"/>
              <w:left w:val="single" w:sz="4" w:space="0" w:color="auto"/>
              <w:bottom w:val="single" w:sz="4" w:space="0" w:color="auto"/>
              <w:right w:val="single" w:sz="4" w:space="0" w:color="auto"/>
            </w:tcBorders>
          </w:tcPr>
          <w:p w14:paraId="6721FD92" w14:textId="77777777" w:rsidR="00E0509F" w:rsidRPr="00153AD6" w:rsidRDefault="00E0509F" w:rsidP="00E0509F">
            <w:pPr>
              <w:rPr>
                <w:rFonts w:ascii="ＭＳ 明朝" w:hAnsi="ＭＳ 明朝"/>
                <w:sz w:val="22"/>
              </w:rPr>
            </w:pPr>
            <w:r w:rsidRPr="00153AD6">
              <w:rPr>
                <w:rFonts w:ascii="ＭＳ 明朝" w:hAnsi="ＭＳ 明朝" w:hint="eastAsia"/>
                <w:sz w:val="22"/>
              </w:rPr>
              <w:t>合格</w:t>
            </w:r>
          </w:p>
        </w:tc>
        <w:tc>
          <w:tcPr>
            <w:tcW w:w="2520" w:type="dxa"/>
            <w:tcBorders>
              <w:top w:val="single" w:sz="4" w:space="0" w:color="auto"/>
              <w:left w:val="single" w:sz="4" w:space="0" w:color="auto"/>
              <w:bottom w:val="single" w:sz="4" w:space="0" w:color="auto"/>
              <w:right w:val="single" w:sz="4" w:space="0" w:color="auto"/>
            </w:tcBorders>
          </w:tcPr>
          <w:p w14:paraId="1E09B33E"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１</w:t>
            </w:r>
            <w:r>
              <w:rPr>
                <w:rFonts w:ascii="ＭＳ 明朝" w:hAnsi="ＭＳ 明朝" w:hint="eastAsia"/>
                <w:sz w:val="22"/>
              </w:rPr>
              <w:t>４</w:t>
            </w:r>
            <w:r w:rsidRPr="00153AD6">
              <w:rPr>
                <w:rFonts w:ascii="ＭＳ 明朝" w:hAnsi="ＭＳ 明朝" w:hint="eastAsia"/>
                <w:sz w:val="22"/>
              </w:rPr>
              <w:t>点以上</w:t>
            </w:r>
          </w:p>
        </w:tc>
        <w:tc>
          <w:tcPr>
            <w:tcW w:w="2160" w:type="dxa"/>
            <w:tcBorders>
              <w:top w:val="single" w:sz="4" w:space="0" w:color="auto"/>
              <w:left w:val="single" w:sz="4" w:space="0" w:color="auto"/>
              <w:bottom w:val="single" w:sz="4" w:space="0" w:color="auto"/>
              <w:right w:val="single" w:sz="4" w:space="0" w:color="auto"/>
            </w:tcBorders>
          </w:tcPr>
          <w:p w14:paraId="752E05E5" w14:textId="77777777" w:rsidR="00E0509F" w:rsidRPr="00153AD6" w:rsidRDefault="00E0509F" w:rsidP="00E0509F">
            <w:pPr>
              <w:rPr>
                <w:rFonts w:ascii="ＭＳ 明朝" w:hAnsi="ＭＳ 明朝"/>
                <w:sz w:val="22"/>
              </w:rPr>
            </w:pPr>
            <w:r w:rsidRPr="00153AD6">
              <w:rPr>
                <w:rFonts w:ascii="ＭＳ 明朝" w:hAnsi="ＭＳ 明朝" w:hint="eastAsia"/>
                <w:sz w:val="22"/>
              </w:rPr>
              <w:t>７０点台</w:t>
            </w:r>
          </w:p>
        </w:tc>
        <w:tc>
          <w:tcPr>
            <w:tcW w:w="3420" w:type="dxa"/>
            <w:tcBorders>
              <w:top w:val="single" w:sz="4" w:space="0" w:color="auto"/>
              <w:left w:val="single" w:sz="4" w:space="0" w:color="auto"/>
              <w:bottom w:val="single" w:sz="4" w:space="0" w:color="auto"/>
              <w:right w:val="single" w:sz="4" w:space="0" w:color="auto"/>
            </w:tcBorders>
          </w:tcPr>
          <w:p w14:paraId="01A52120" w14:textId="77777777" w:rsidR="00E0509F" w:rsidRPr="00153AD6" w:rsidRDefault="00E0509F" w:rsidP="00E0509F">
            <w:pPr>
              <w:rPr>
                <w:rFonts w:ascii="ＭＳ 明朝" w:hAnsi="ＭＳ 明朝"/>
                <w:sz w:val="22"/>
              </w:rPr>
            </w:pPr>
            <w:r w:rsidRPr="00153AD6">
              <w:rPr>
                <w:rFonts w:ascii="ＭＳ 明朝" w:hAnsi="ＭＳ 明朝" w:hint="eastAsia"/>
                <w:sz w:val="22"/>
              </w:rPr>
              <w:t>実技試験から</w:t>
            </w:r>
            <w:r>
              <w:rPr>
                <w:rFonts w:ascii="ＭＳ 明朝" w:hAnsi="ＭＳ 明朝" w:hint="eastAsia"/>
                <w:sz w:val="22"/>
              </w:rPr>
              <w:t>３</w:t>
            </w:r>
            <w:r w:rsidRPr="00153AD6">
              <w:rPr>
                <w:rFonts w:ascii="ＭＳ 明朝" w:hAnsi="ＭＳ 明朝" w:hint="eastAsia"/>
                <w:sz w:val="22"/>
              </w:rPr>
              <w:t>点減点し筆記試験点数に１０点加点する。</w:t>
            </w:r>
          </w:p>
        </w:tc>
      </w:tr>
      <w:tr w:rsidR="00E0509F" w:rsidRPr="00153AD6" w14:paraId="77BE257F" w14:textId="77777777" w:rsidTr="00E0509F">
        <w:tc>
          <w:tcPr>
            <w:tcW w:w="1008" w:type="dxa"/>
            <w:tcBorders>
              <w:top w:val="single" w:sz="4" w:space="0" w:color="auto"/>
              <w:left w:val="single" w:sz="4" w:space="0" w:color="auto"/>
              <w:bottom w:val="single" w:sz="4" w:space="0" w:color="auto"/>
              <w:right w:val="single" w:sz="4" w:space="0" w:color="auto"/>
            </w:tcBorders>
          </w:tcPr>
          <w:p w14:paraId="5A94D6C6" w14:textId="77777777" w:rsidR="00E0509F" w:rsidRPr="00153AD6" w:rsidRDefault="00E0509F" w:rsidP="00E0509F">
            <w:pPr>
              <w:rPr>
                <w:rFonts w:ascii="ＭＳ 明朝" w:hAnsi="ＭＳ 明朝"/>
                <w:sz w:val="22"/>
              </w:rPr>
            </w:pPr>
            <w:r w:rsidRPr="00153AD6">
              <w:rPr>
                <w:rFonts w:ascii="ＭＳ 明朝" w:hAnsi="ＭＳ 明朝" w:hint="eastAsia"/>
                <w:sz w:val="22"/>
              </w:rPr>
              <w:t>不合格</w:t>
            </w:r>
          </w:p>
        </w:tc>
        <w:tc>
          <w:tcPr>
            <w:tcW w:w="8100" w:type="dxa"/>
            <w:gridSpan w:val="3"/>
            <w:tcBorders>
              <w:top w:val="single" w:sz="4" w:space="0" w:color="auto"/>
              <w:left w:val="single" w:sz="4" w:space="0" w:color="auto"/>
              <w:bottom w:val="single" w:sz="4" w:space="0" w:color="auto"/>
              <w:right w:val="single" w:sz="4" w:space="0" w:color="auto"/>
            </w:tcBorders>
          </w:tcPr>
          <w:p w14:paraId="1B005B60" w14:textId="77777777" w:rsidR="00E0509F" w:rsidRPr="00153AD6" w:rsidRDefault="00E0509F" w:rsidP="00E0509F">
            <w:pPr>
              <w:rPr>
                <w:rFonts w:ascii="ＭＳ 明朝" w:hAnsi="ＭＳ 明朝"/>
                <w:sz w:val="22"/>
              </w:rPr>
            </w:pPr>
            <w:r w:rsidRPr="00153AD6">
              <w:rPr>
                <w:rFonts w:ascii="ＭＳ 明朝" w:hAnsi="ＭＳ 明朝" w:hint="eastAsia"/>
                <w:sz w:val="22"/>
              </w:rPr>
              <w:t>上記に該当しない者、実技試験が１０点未満あるいは筆記試験が７０点未満の者は不合格とする。</w:t>
            </w:r>
          </w:p>
        </w:tc>
      </w:tr>
    </w:tbl>
    <w:p w14:paraId="54B17F1C" w14:textId="77777777" w:rsidR="00E0509F" w:rsidRPr="00153AD6" w:rsidRDefault="00E0509F" w:rsidP="00E0509F">
      <w:pPr>
        <w:jc w:val="left"/>
        <w:rPr>
          <w:rFonts w:ascii="ＭＳ 明朝" w:hAnsi="ＭＳ 明朝"/>
          <w:sz w:val="22"/>
        </w:rPr>
      </w:pPr>
    </w:p>
    <w:p w14:paraId="38662652" w14:textId="77777777" w:rsidR="00E0509F" w:rsidRPr="00153AD6" w:rsidRDefault="00E0509F" w:rsidP="00E0509F">
      <w:pPr>
        <w:jc w:val="left"/>
        <w:rPr>
          <w:rFonts w:ascii="ＭＳ 明朝" w:hAnsi="ＭＳ 明朝"/>
          <w:sz w:val="22"/>
        </w:rPr>
      </w:pPr>
      <w:r w:rsidRPr="00153AD6">
        <w:rPr>
          <w:rFonts w:ascii="ＭＳ 明朝" w:hAnsi="ＭＳ 明朝" w:hint="eastAsia"/>
          <w:sz w:val="22"/>
        </w:rPr>
        <w:lastRenderedPageBreak/>
        <w:t>５　その他</w:t>
      </w:r>
    </w:p>
    <w:p w14:paraId="41D8E6C4" w14:textId="77777777" w:rsidR="00E0509F" w:rsidRPr="00153AD6" w:rsidRDefault="00E0509F" w:rsidP="00E0509F">
      <w:pPr>
        <w:ind w:leftChars="100" w:left="650" w:hangingChars="200" w:hanging="440"/>
        <w:jc w:val="left"/>
        <w:rPr>
          <w:rFonts w:ascii="ＭＳ 明朝" w:hAnsi="ＭＳ 明朝"/>
          <w:sz w:val="22"/>
        </w:rPr>
      </w:pPr>
      <w:r w:rsidRPr="00153AD6">
        <w:rPr>
          <w:rFonts w:ascii="ＭＳ 明朝" w:hAnsi="ＭＳ 明朝" w:hint="eastAsia"/>
          <w:sz w:val="22"/>
        </w:rPr>
        <w:t>（１）審査長は、別紙様式の合格者名簿を全空連中央技術委員会に提出しなければならない。</w:t>
      </w:r>
    </w:p>
    <w:p w14:paraId="3919B1EA" w14:textId="77777777" w:rsidR="00E0509F" w:rsidRPr="00153AD6" w:rsidRDefault="00E0509F" w:rsidP="00E0509F">
      <w:pPr>
        <w:ind w:leftChars="100" w:left="650" w:hangingChars="200" w:hanging="440"/>
        <w:jc w:val="left"/>
        <w:rPr>
          <w:rFonts w:ascii="ＭＳ 明朝" w:hAnsi="ＭＳ 明朝"/>
          <w:sz w:val="22"/>
        </w:rPr>
      </w:pPr>
      <w:r w:rsidRPr="00153AD6">
        <w:rPr>
          <w:rFonts w:ascii="ＭＳ 明朝" w:hAnsi="ＭＳ 明朝" w:hint="eastAsia"/>
          <w:sz w:val="22"/>
        </w:rPr>
        <w:t>（２）</w:t>
      </w:r>
      <w:r w:rsidRPr="00781AD8">
        <w:rPr>
          <w:rFonts w:ascii="ＭＳ 明朝" w:hAnsi="ＭＳ 明朝" w:hint="eastAsia"/>
          <w:sz w:val="22"/>
        </w:rPr>
        <w:t>審査員の配偶者、父母、子、祖父母、孫又は兄弟姉妹が受審する場合は、審査員は当該受審者の審査はできない。その場合の実技点数の取扱いは、当該審査員を除いた審査員の実技点数の平均値を加えて合否を判定する。</w:t>
      </w:r>
    </w:p>
    <w:p w14:paraId="29CB2724" w14:textId="77777777" w:rsidR="00E0509F" w:rsidRPr="00153AD6" w:rsidRDefault="00E0509F" w:rsidP="00E0509F">
      <w:pPr>
        <w:ind w:firstLineChars="100" w:firstLine="220"/>
        <w:jc w:val="left"/>
        <w:rPr>
          <w:rFonts w:ascii="ＭＳ 明朝" w:hAnsi="ＭＳ 明朝"/>
          <w:sz w:val="22"/>
        </w:rPr>
      </w:pPr>
      <w:r w:rsidRPr="00153AD6">
        <w:rPr>
          <w:rFonts w:ascii="ＭＳ 明朝" w:hAnsi="ＭＳ 明朝" w:hint="eastAsia"/>
          <w:sz w:val="22"/>
        </w:rPr>
        <w:t>（３）更新者は講習及び審判実技を受講することを原則とするが、講習のみとすることもできる。</w:t>
      </w:r>
    </w:p>
    <w:p w14:paraId="71A94E57" w14:textId="77777777" w:rsidR="00E0509F" w:rsidRPr="00153AD6" w:rsidRDefault="00E0509F" w:rsidP="00E0509F">
      <w:pPr>
        <w:rPr>
          <w:rFonts w:ascii="ＭＳ 明朝" w:hAnsi="ＭＳ 明朝"/>
          <w:sz w:val="22"/>
        </w:rPr>
      </w:pPr>
    </w:p>
    <w:p w14:paraId="3F27FDC6" w14:textId="77777777" w:rsidR="00E0509F" w:rsidRPr="00153AD6" w:rsidRDefault="00E0509F" w:rsidP="00E0509F">
      <w:pPr>
        <w:rPr>
          <w:rFonts w:ascii="ＭＳ 明朝" w:hAnsi="ＭＳ 明朝"/>
          <w:sz w:val="22"/>
        </w:rPr>
      </w:pPr>
      <w:r w:rsidRPr="00153AD6">
        <w:rPr>
          <w:rFonts w:ascii="ＭＳ ゴシック" w:eastAsia="ＭＳ ゴシック" w:hAnsi="ＭＳ ゴシック" w:hint="eastAsia"/>
          <w:sz w:val="22"/>
        </w:rPr>
        <w:t>D.全国組手審判員（Ａ</w:t>
      </w:r>
      <w:r>
        <w:rPr>
          <w:rFonts w:ascii="ＭＳ ゴシック" w:eastAsia="ＭＳ ゴシック" w:hAnsi="ＭＳ ゴシック" w:hint="eastAsia"/>
          <w:sz w:val="22"/>
        </w:rPr>
        <w:t>級ランク</w:t>
      </w:r>
      <w:r w:rsidRPr="00153AD6">
        <w:rPr>
          <w:rFonts w:ascii="ＭＳ ゴシック" w:eastAsia="ＭＳ ゴシック" w:hAnsi="ＭＳ ゴシック" w:hint="eastAsia"/>
          <w:sz w:val="22"/>
        </w:rPr>
        <w:t>付）講習・審査会要領</w:t>
      </w:r>
    </w:p>
    <w:p w14:paraId="2578908C" w14:textId="77777777" w:rsidR="00E0509F" w:rsidRPr="00153AD6" w:rsidRDefault="00E0509F" w:rsidP="00E0509F">
      <w:pPr>
        <w:rPr>
          <w:rFonts w:ascii="ＭＳ 明朝" w:hAnsi="ＭＳ 明朝"/>
          <w:sz w:val="22"/>
        </w:rPr>
      </w:pPr>
      <w:r w:rsidRPr="00153AD6">
        <w:rPr>
          <w:rFonts w:ascii="ＭＳ 明朝" w:hAnsi="ＭＳ 明朝" w:hint="eastAsia"/>
          <w:sz w:val="22"/>
        </w:rPr>
        <w:t>１　講習の進め方</w:t>
      </w:r>
    </w:p>
    <w:p w14:paraId="1D4E0A7A"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（１）学科講習</w:t>
      </w:r>
    </w:p>
    <w:p w14:paraId="55F4A5F6" w14:textId="77777777" w:rsidR="00E0509F" w:rsidRPr="00153AD6" w:rsidRDefault="00E0509F" w:rsidP="00E0509F">
      <w:pPr>
        <w:ind w:leftChars="356" w:left="748"/>
        <w:rPr>
          <w:rFonts w:ascii="ＭＳ 明朝" w:hAnsi="ＭＳ 明朝"/>
          <w:sz w:val="22"/>
        </w:rPr>
      </w:pPr>
      <w:r w:rsidRPr="00153AD6">
        <w:rPr>
          <w:rFonts w:ascii="ＭＳ 明朝" w:hAnsi="ＭＳ 明朝" w:hint="eastAsia"/>
          <w:sz w:val="22"/>
        </w:rPr>
        <w:t>全国組手審判員とおなじ</w:t>
      </w:r>
    </w:p>
    <w:p w14:paraId="258FBEB0"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（２）実技講習</w:t>
      </w:r>
    </w:p>
    <w:p w14:paraId="16932421" w14:textId="77777777" w:rsidR="00E0509F" w:rsidRPr="00153AD6" w:rsidRDefault="00E0509F" w:rsidP="00E0509F">
      <w:pPr>
        <w:ind w:leftChars="356" w:left="748"/>
        <w:rPr>
          <w:rFonts w:ascii="ＭＳ 明朝" w:hAnsi="ＭＳ 明朝"/>
          <w:sz w:val="22"/>
        </w:rPr>
      </w:pPr>
      <w:r w:rsidRPr="00153AD6">
        <w:rPr>
          <w:rFonts w:ascii="ＭＳ 明朝" w:hAnsi="ＭＳ 明朝" w:hint="eastAsia"/>
          <w:sz w:val="22"/>
        </w:rPr>
        <w:t>全国組手審判員とおなじ</w:t>
      </w:r>
    </w:p>
    <w:p w14:paraId="25DDD6B0" w14:textId="77777777" w:rsidR="00E0509F" w:rsidRPr="00153AD6" w:rsidRDefault="00E0509F" w:rsidP="00E0509F">
      <w:pPr>
        <w:jc w:val="left"/>
        <w:rPr>
          <w:rFonts w:ascii="ＭＳ 明朝" w:hAnsi="ＭＳ 明朝"/>
          <w:sz w:val="22"/>
        </w:rPr>
      </w:pPr>
    </w:p>
    <w:p w14:paraId="4A81E977" w14:textId="77777777" w:rsidR="00E0509F" w:rsidRPr="00153AD6" w:rsidRDefault="00E0509F" w:rsidP="00E0509F">
      <w:pPr>
        <w:jc w:val="left"/>
        <w:rPr>
          <w:rFonts w:ascii="ＭＳ 明朝" w:hAnsi="ＭＳ 明朝"/>
          <w:sz w:val="22"/>
        </w:rPr>
      </w:pPr>
      <w:r w:rsidRPr="00153AD6">
        <w:rPr>
          <w:rFonts w:ascii="ＭＳ 明朝" w:hAnsi="ＭＳ 明朝" w:hint="eastAsia"/>
          <w:sz w:val="22"/>
        </w:rPr>
        <w:t>２　試験方法</w:t>
      </w:r>
    </w:p>
    <w:p w14:paraId="74E657AA" w14:textId="77777777" w:rsidR="00E0509F" w:rsidRPr="00153AD6" w:rsidRDefault="00E0509F" w:rsidP="00E0509F">
      <w:pPr>
        <w:ind w:leftChars="28" w:left="499" w:hangingChars="200" w:hanging="440"/>
        <w:jc w:val="left"/>
        <w:rPr>
          <w:rFonts w:ascii="ＭＳ 明朝" w:hAnsi="ＭＳ 明朝"/>
          <w:sz w:val="22"/>
        </w:rPr>
      </w:pPr>
      <w:r w:rsidRPr="00153AD6">
        <w:rPr>
          <w:rFonts w:ascii="ＭＳ 明朝" w:hAnsi="ＭＳ 明朝" w:hint="eastAsia"/>
          <w:sz w:val="22"/>
        </w:rPr>
        <w:t xml:space="preserve">　実技試験とし、受審者が組手審判実技を主審、副審を最低２回行えるようにする。</w:t>
      </w:r>
    </w:p>
    <w:p w14:paraId="43BE0201" w14:textId="77777777" w:rsidR="00E0509F" w:rsidRPr="00153AD6" w:rsidRDefault="00E0509F" w:rsidP="00E0509F">
      <w:pPr>
        <w:ind w:leftChars="-142" w:left="582" w:hangingChars="400" w:hanging="880"/>
        <w:jc w:val="left"/>
        <w:rPr>
          <w:rFonts w:ascii="ＭＳ 明朝" w:hAnsi="ＭＳ 明朝"/>
          <w:sz w:val="22"/>
        </w:rPr>
      </w:pPr>
      <w:r w:rsidRPr="00153AD6">
        <w:rPr>
          <w:rFonts w:ascii="ＭＳ 明朝" w:hAnsi="ＭＳ 明朝" w:hint="eastAsia"/>
          <w:sz w:val="22"/>
        </w:rPr>
        <w:t xml:space="preserve">　</w:t>
      </w:r>
    </w:p>
    <w:p w14:paraId="6B5FB3E8" w14:textId="77777777" w:rsidR="00E0509F" w:rsidRPr="00153AD6" w:rsidRDefault="00E0509F" w:rsidP="00E0509F">
      <w:pPr>
        <w:ind w:leftChars="-37" w:left="582" w:hangingChars="300" w:hanging="660"/>
        <w:jc w:val="left"/>
        <w:rPr>
          <w:rFonts w:ascii="ＭＳ 明朝" w:hAnsi="ＭＳ 明朝"/>
          <w:sz w:val="22"/>
        </w:rPr>
      </w:pPr>
      <w:r w:rsidRPr="00153AD6">
        <w:rPr>
          <w:rFonts w:ascii="ＭＳ 明朝" w:hAnsi="ＭＳ 明朝" w:hint="eastAsia"/>
          <w:sz w:val="22"/>
        </w:rPr>
        <w:t>３　試験の採点方法</w:t>
      </w:r>
    </w:p>
    <w:p w14:paraId="5185B96D" w14:textId="77777777" w:rsidR="00E0509F" w:rsidRPr="00153AD6" w:rsidRDefault="00E0509F" w:rsidP="00E0509F">
      <w:pPr>
        <w:ind w:leftChars="100" w:left="650" w:hangingChars="200" w:hanging="440"/>
        <w:jc w:val="left"/>
        <w:rPr>
          <w:rFonts w:ascii="ＭＳ 明朝" w:hAnsi="ＭＳ 明朝"/>
          <w:sz w:val="22"/>
        </w:rPr>
      </w:pPr>
      <w:r w:rsidRPr="00153AD6">
        <w:rPr>
          <w:rFonts w:ascii="ＭＳ 明朝" w:hAnsi="ＭＳ 明朝" w:hint="eastAsia"/>
          <w:sz w:val="22"/>
        </w:rPr>
        <w:t>（１）各審査員は別紙審査判定表に基づき、評価が高い順に２点、１点、０点を付け、総合判定する。</w:t>
      </w:r>
    </w:p>
    <w:p w14:paraId="1227650A"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（２）７人の審査員の得点の合計を算出する。</w:t>
      </w:r>
    </w:p>
    <w:p w14:paraId="0C5BED54" w14:textId="77777777" w:rsidR="00E0509F" w:rsidRPr="00153AD6" w:rsidRDefault="00E0509F" w:rsidP="00E0509F">
      <w:pPr>
        <w:pStyle w:val="a3"/>
        <w:ind w:leftChars="0"/>
        <w:rPr>
          <w:rFonts w:ascii="ＭＳ 明朝" w:hAnsi="ＭＳ 明朝"/>
          <w:sz w:val="22"/>
        </w:rPr>
      </w:pPr>
    </w:p>
    <w:p w14:paraId="3DAC67F0" w14:textId="77777777" w:rsidR="00E0509F" w:rsidRPr="00153AD6" w:rsidRDefault="00E0509F" w:rsidP="00E0509F">
      <w:pPr>
        <w:rPr>
          <w:rFonts w:ascii="ＭＳ 明朝" w:hAnsi="ＭＳ 明朝"/>
          <w:sz w:val="22"/>
        </w:rPr>
      </w:pPr>
      <w:r w:rsidRPr="00153AD6">
        <w:rPr>
          <w:rFonts w:ascii="ＭＳ 明朝" w:hAnsi="ＭＳ 明朝" w:hint="eastAsia"/>
          <w:sz w:val="22"/>
        </w:rPr>
        <w:t>４　合否判定</w:t>
      </w:r>
    </w:p>
    <w:p w14:paraId="1A1C336A" w14:textId="77777777" w:rsidR="00E0509F" w:rsidRPr="00153AD6" w:rsidRDefault="00E0509F" w:rsidP="00E0509F">
      <w:pPr>
        <w:ind w:left="360"/>
        <w:rPr>
          <w:rFonts w:ascii="ＭＳ 明朝" w:hAnsi="ＭＳ 明朝"/>
          <w:sz w:val="22"/>
        </w:rPr>
      </w:pPr>
      <w:r w:rsidRPr="00153AD6">
        <w:rPr>
          <w:rFonts w:ascii="ＭＳ 明朝" w:hAnsi="ＭＳ 明朝" w:hint="eastAsia"/>
          <w:sz w:val="22"/>
        </w:rPr>
        <w:t>下記の表に基づき合否を決定する。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700"/>
        <w:gridCol w:w="5400"/>
      </w:tblGrid>
      <w:tr w:rsidR="00E0509F" w:rsidRPr="00153AD6" w14:paraId="7FA761F9" w14:textId="77777777" w:rsidTr="00E0509F">
        <w:tc>
          <w:tcPr>
            <w:tcW w:w="1080" w:type="dxa"/>
            <w:tcBorders>
              <w:top w:val="single" w:sz="4" w:space="0" w:color="auto"/>
              <w:left w:val="single" w:sz="4" w:space="0" w:color="auto"/>
              <w:bottom w:val="single" w:sz="4" w:space="0" w:color="auto"/>
              <w:right w:val="single" w:sz="4" w:space="0" w:color="auto"/>
            </w:tcBorders>
          </w:tcPr>
          <w:p w14:paraId="46ED1916"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w:t>
            </w:r>
          </w:p>
        </w:tc>
        <w:tc>
          <w:tcPr>
            <w:tcW w:w="2700" w:type="dxa"/>
            <w:tcBorders>
              <w:top w:val="single" w:sz="4" w:space="0" w:color="auto"/>
              <w:left w:val="single" w:sz="4" w:space="0" w:color="auto"/>
              <w:bottom w:val="single" w:sz="4" w:space="0" w:color="auto"/>
              <w:right w:val="single" w:sz="4" w:space="0" w:color="auto"/>
            </w:tcBorders>
          </w:tcPr>
          <w:p w14:paraId="10E847F2"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実技試験合計点</w:t>
            </w:r>
          </w:p>
        </w:tc>
        <w:tc>
          <w:tcPr>
            <w:tcW w:w="5400" w:type="dxa"/>
            <w:tcBorders>
              <w:top w:val="single" w:sz="4" w:space="0" w:color="auto"/>
              <w:left w:val="single" w:sz="4" w:space="0" w:color="auto"/>
              <w:bottom w:val="single" w:sz="4" w:space="0" w:color="auto"/>
              <w:right w:val="single" w:sz="4" w:space="0" w:color="auto"/>
            </w:tcBorders>
          </w:tcPr>
          <w:p w14:paraId="3A1CD86B"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　　　　　　留　意　点</w:t>
            </w:r>
          </w:p>
        </w:tc>
      </w:tr>
      <w:tr w:rsidR="00E0509F" w:rsidRPr="00153AD6" w14:paraId="606C9BF7" w14:textId="77777777" w:rsidTr="00E0509F">
        <w:trPr>
          <w:trHeight w:val="515"/>
        </w:trPr>
        <w:tc>
          <w:tcPr>
            <w:tcW w:w="1080" w:type="dxa"/>
            <w:tcBorders>
              <w:top w:val="single" w:sz="4" w:space="0" w:color="auto"/>
              <w:left w:val="single" w:sz="4" w:space="0" w:color="auto"/>
              <w:bottom w:val="single" w:sz="4" w:space="0" w:color="auto"/>
              <w:right w:val="single" w:sz="4" w:space="0" w:color="auto"/>
            </w:tcBorders>
          </w:tcPr>
          <w:p w14:paraId="53669D3E" w14:textId="77777777" w:rsidR="00E0509F" w:rsidRPr="00153AD6" w:rsidRDefault="00E0509F" w:rsidP="00E0509F">
            <w:pPr>
              <w:rPr>
                <w:rFonts w:ascii="ＭＳ 明朝" w:hAnsi="ＭＳ 明朝"/>
                <w:sz w:val="22"/>
              </w:rPr>
            </w:pPr>
            <w:r w:rsidRPr="00153AD6">
              <w:rPr>
                <w:rFonts w:ascii="ＭＳ 明朝" w:hAnsi="ＭＳ 明朝" w:hint="eastAsia"/>
                <w:sz w:val="22"/>
              </w:rPr>
              <w:t xml:space="preserve">合　格　</w:t>
            </w:r>
          </w:p>
        </w:tc>
        <w:tc>
          <w:tcPr>
            <w:tcW w:w="2700" w:type="dxa"/>
            <w:tcBorders>
              <w:top w:val="single" w:sz="4" w:space="0" w:color="auto"/>
              <w:left w:val="single" w:sz="4" w:space="0" w:color="auto"/>
              <w:bottom w:val="single" w:sz="4" w:space="0" w:color="auto"/>
              <w:right w:val="single" w:sz="4" w:space="0" w:color="auto"/>
            </w:tcBorders>
          </w:tcPr>
          <w:p w14:paraId="22AB433E"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１１点以上</w:t>
            </w:r>
          </w:p>
        </w:tc>
        <w:tc>
          <w:tcPr>
            <w:tcW w:w="5400" w:type="dxa"/>
            <w:tcBorders>
              <w:top w:val="single" w:sz="4" w:space="0" w:color="auto"/>
              <w:left w:val="single" w:sz="4" w:space="0" w:color="auto"/>
              <w:bottom w:val="single" w:sz="4" w:space="0" w:color="auto"/>
              <w:right w:val="single" w:sz="4" w:space="0" w:color="auto"/>
            </w:tcBorders>
          </w:tcPr>
          <w:p w14:paraId="1F3F74B2" w14:textId="77777777" w:rsidR="00E0509F" w:rsidRPr="00153AD6" w:rsidRDefault="00E0509F" w:rsidP="00E0509F">
            <w:pPr>
              <w:rPr>
                <w:rFonts w:ascii="ＭＳ 明朝" w:hAnsi="ＭＳ 明朝"/>
                <w:sz w:val="22"/>
              </w:rPr>
            </w:pPr>
          </w:p>
        </w:tc>
      </w:tr>
      <w:tr w:rsidR="00E0509F" w:rsidRPr="00153AD6" w14:paraId="34623394" w14:textId="77777777" w:rsidTr="00E0509F">
        <w:trPr>
          <w:trHeight w:val="375"/>
        </w:trPr>
        <w:tc>
          <w:tcPr>
            <w:tcW w:w="1080" w:type="dxa"/>
            <w:vMerge w:val="restart"/>
            <w:tcBorders>
              <w:top w:val="single" w:sz="4" w:space="0" w:color="auto"/>
              <w:left w:val="single" w:sz="4" w:space="0" w:color="auto"/>
              <w:right w:val="single" w:sz="4" w:space="0" w:color="auto"/>
            </w:tcBorders>
          </w:tcPr>
          <w:p w14:paraId="41A841A0" w14:textId="77777777" w:rsidR="00E0509F" w:rsidRPr="00153AD6" w:rsidRDefault="00E0509F" w:rsidP="00E0509F">
            <w:pPr>
              <w:rPr>
                <w:rFonts w:ascii="ＭＳ 明朝" w:hAnsi="ＭＳ 明朝"/>
                <w:sz w:val="22"/>
              </w:rPr>
            </w:pPr>
            <w:r w:rsidRPr="00153AD6">
              <w:rPr>
                <w:rFonts w:ascii="ＭＳ 明朝" w:hAnsi="ＭＳ 明朝" w:hint="eastAsia"/>
                <w:sz w:val="22"/>
              </w:rPr>
              <w:t>備　考</w:t>
            </w:r>
          </w:p>
        </w:tc>
        <w:tc>
          <w:tcPr>
            <w:tcW w:w="2700" w:type="dxa"/>
            <w:tcBorders>
              <w:top w:val="single" w:sz="4" w:space="0" w:color="auto"/>
              <w:left w:val="single" w:sz="4" w:space="0" w:color="auto"/>
              <w:bottom w:val="single" w:sz="4" w:space="0" w:color="auto"/>
              <w:right w:val="single" w:sz="4" w:space="0" w:color="auto"/>
            </w:tcBorders>
          </w:tcPr>
          <w:p w14:paraId="6EEA6A5E" w14:textId="77777777" w:rsidR="00E0509F" w:rsidRPr="00153AD6" w:rsidRDefault="00E0509F" w:rsidP="00E0509F">
            <w:pPr>
              <w:ind w:firstLineChars="100" w:firstLine="220"/>
              <w:rPr>
                <w:rFonts w:ascii="ＭＳ 明朝" w:hAnsi="ＭＳ 明朝"/>
                <w:sz w:val="22"/>
              </w:rPr>
            </w:pPr>
            <w:r w:rsidRPr="00153AD6">
              <w:rPr>
                <w:rFonts w:ascii="ＭＳ 明朝" w:hAnsi="ＭＳ 明朝" w:hint="eastAsia"/>
                <w:sz w:val="22"/>
              </w:rPr>
              <w:t>１０点</w:t>
            </w:r>
          </w:p>
        </w:tc>
        <w:tc>
          <w:tcPr>
            <w:tcW w:w="5400" w:type="dxa"/>
            <w:tcBorders>
              <w:top w:val="single" w:sz="4" w:space="0" w:color="auto"/>
              <w:left w:val="single" w:sz="4" w:space="0" w:color="auto"/>
              <w:bottom w:val="single" w:sz="4" w:space="0" w:color="auto"/>
              <w:right w:val="single" w:sz="4" w:space="0" w:color="auto"/>
            </w:tcBorders>
          </w:tcPr>
          <w:p w14:paraId="31FF90C9" w14:textId="77777777" w:rsidR="00E0509F" w:rsidRPr="00153AD6" w:rsidRDefault="00E0509F" w:rsidP="00E0509F">
            <w:pPr>
              <w:rPr>
                <w:rFonts w:ascii="ＭＳ 明朝" w:hAnsi="ＭＳ 明朝"/>
                <w:sz w:val="22"/>
              </w:rPr>
            </w:pPr>
            <w:r w:rsidRPr="00153AD6">
              <w:rPr>
                <w:rFonts w:ascii="ＭＳ 明朝" w:hAnsi="ＭＳ 明朝" w:hint="eastAsia"/>
                <w:sz w:val="22"/>
              </w:rPr>
              <w:t>「Ａ</w:t>
            </w:r>
            <w:r>
              <w:rPr>
                <w:rFonts w:ascii="ＭＳ 明朝" w:hAnsi="ＭＳ 明朝" w:hint="eastAsia"/>
                <w:sz w:val="22"/>
              </w:rPr>
              <w:t>級</w:t>
            </w:r>
            <w:r w:rsidRPr="00153AD6">
              <w:rPr>
                <w:rFonts w:ascii="ＭＳ 明朝" w:hAnsi="ＭＳ 明朝" w:hint="eastAsia"/>
                <w:sz w:val="22"/>
              </w:rPr>
              <w:t>補」として、全日本空手道選手権大会などに審判員として採用することもある。</w:t>
            </w:r>
          </w:p>
        </w:tc>
      </w:tr>
      <w:tr w:rsidR="00E0509F" w:rsidRPr="00153AD6" w14:paraId="3EF36183" w14:textId="77777777" w:rsidTr="00E0509F">
        <w:trPr>
          <w:trHeight w:val="375"/>
        </w:trPr>
        <w:tc>
          <w:tcPr>
            <w:tcW w:w="1080" w:type="dxa"/>
            <w:vMerge/>
            <w:tcBorders>
              <w:left w:val="single" w:sz="4" w:space="0" w:color="auto"/>
              <w:right w:val="single" w:sz="4" w:space="0" w:color="auto"/>
            </w:tcBorders>
          </w:tcPr>
          <w:p w14:paraId="36619653" w14:textId="77777777" w:rsidR="00E0509F" w:rsidRPr="00153AD6" w:rsidRDefault="00E0509F" w:rsidP="00E0509F">
            <w:pPr>
              <w:rPr>
                <w:rFonts w:ascii="ＭＳ 明朝" w:hAnsi="ＭＳ 明朝"/>
                <w:sz w:val="22"/>
              </w:rPr>
            </w:pPr>
          </w:p>
        </w:tc>
        <w:tc>
          <w:tcPr>
            <w:tcW w:w="2700" w:type="dxa"/>
            <w:tcBorders>
              <w:top w:val="single" w:sz="4" w:space="0" w:color="auto"/>
              <w:left w:val="single" w:sz="4" w:space="0" w:color="auto"/>
              <w:bottom w:val="single" w:sz="4" w:space="0" w:color="auto"/>
              <w:right w:val="single" w:sz="4" w:space="0" w:color="auto"/>
            </w:tcBorders>
          </w:tcPr>
          <w:p w14:paraId="58D0B4A9" w14:textId="77777777" w:rsidR="00E0509F" w:rsidRPr="000D2D1E" w:rsidRDefault="00E0509F" w:rsidP="00E0509F">
            <w:pPr>
              <w:ind w:firstLineChars="100" w:firstLine="220"/>
              <w:rPr>
                <w:rFonts w:ascii="ＭＳ 明朝" w:hAnsi="ＭＳ 明朝"/>
                <w:sz w:val="22"/>
              </w:rPr>
            </w:pPr>
            <w:r w:rsidRPr="000D2D1E">
              <w:rPr>
                <w:rFonts w:ascii="ＭＳ 明朝" w:hAnsi="ＭＳ 明朝" w:hint="eastAsia"/>
                <w:sz w:val="22"/>
              </w:rPr>
              <w:t>１０点未満</w:t>
            </w:r>
          </w:p>
        </w:tc>
        <w:tc>
          <w:tcPr>
            <w:tcW w:w="5400" w:type="dxa"/>
            <w:tcBorders>
              <w:top w:val="single" w:sz="4" w:space="0" w:color="auto"/>
              <w:left w:val="single" w:sz="4" w:space="0" w:color="auto"/>
              <w:bottom w:val="single" w:sz="4" w:space="0" w:color="auto"/>
              <w:right w:val="single" w:sz="4" w:space="0" w:color="auto"/>
            </w:tcBorders>
          </w:tcPr>
          <w:p w14:paraId="59AF8E4F" w14:textId="77777777" w:rsidR="00E0509F" w:rsidRPr="000D2D1E" w:rsidRDefault="00E0509F" w:rsidP="00E0509F">
            <w:pPr>
              <w:rPr>
                <w:rFonts w:ascii="ＭＳ 明朝" w:hAnsi="ＭＳ 明朝"/>
                <w:sz w:val="22"/>
              </w:rPr>
            </w:pPr>
            <w:r w:rsidRPr="00153AD6">
              <w:rPr>
                <w:rFonts w:ascii="ＭＳ 明朝" w:hAnsi="ＭＳ 明朝" w:hint="eastAsia"/>
                <w:sz w:val="22"/>
              </w:rPr>
              <w:t>Ａ</w:t>
            </w:r>
            <w:r w:rsidRPr="000D2D1E">
              <w:rPr>
                <w:rFonts w:ascii="ＭＳ 明朝" w:hAnsi="ＭＳ 明朝" w:hint="eastAsia"/>
                <w:sz w:val="22"/>
              </w:rPr>
              <w:t>級および</w:t>
            </w:r>
            <w:r w:rsidRPr="00153AD6">
              <w:rPr>
                <w:rFonts w:ascii="ＭＳ 明朝" w:hAnsi="ＭＳ 明朝" w:hint="eastAsia"/>
                <w:sz w:val="22"/>
              </w:rPr>
              <w:t>Ａ</w:t>
            </w:r>
            <w:r w:rsidRPr="000D2D1E">
              <w:rPr>
                <w:rFonts w:ascii="ＭＳ 明朝" w:hAnsi="ＭＳ 明朝" w:hint="eastAsia"/>
                <w:sz w:val="22"/>
              </w:rPr>
              <w:t>級補により構成された全日本空手道選手権大会等の審判員の総数が不足した場合は、</w:t>
            </w:r>
            <w:r w:rsidRPr="00153AD6">
              <w:rPr>
                <w:rFonts w:ascii="ＭＳ 明朝" w:hAnsi="ＭＳ 明朝" w:hint="eastAsia"/>
                <w:sz w:val="22"/>
              </w:rPr>
              <w:t>Ａ</w:t>
            </w:r>
            <w:r w:rsidRPr="000D2D1E">
              <w:rPr>
                <w:rFonts w:ascii="ＭＳ 明朝" w:hAnsi="ＭＳ 明朝" w:hint="eastAsia"/>
                <w:sz w:val="22"/>
              </w:rPr>
              <w:t>級ランク付け審査会やこれまでの活動実績を考慮し、常任理事会の審議を経て、全日本空手道選手権大会などに審判員として採用することもある。</w:t>
            </w:r>
          </w:p>
        </w:tc>
      </w:tr>
    </w:tbl>
    <w:p w14:paraId="19F0BF40" w14:textId="77777777" w:rsidR="00E0509F" w:rsidRPr="00153AD6" w:rsidRDefault="00E0509F" w:rsidP="00E0509F">
      <w:pPr>
        <w:jc w:val="left"/>
        <w:rPr>
          <w:rFonts w:ascii="ＭＳ 明朝" w:hAnsi="ＭＳ 明朝"/>
          <w:sz w:val="22"/>
        </w:rPr>
      </w:pPr>
    </w:p>
    <w:p w14:paraId="43E5B9DD" w14:textId="77777777" w:rsidR="00E0509F" w:rsidRPr="00153AD6" w:rsidRDefault="00E0509F" w:rsidP="00E0509F">
      <w:pPr>
        <w:ind w:left="220" w:hangingChars="100" w:hanging="220"/>
        <w:jc w:val="left"/>
        <w:rPr>
          <w:rFonts w:ascii="ＭＳ 明朝" w:hAnsi="ＭＳ 明朝"/>
          <w:sz w:val="22"/>
        </w:rPr>
      </w:pPr>
      <w:r w:rsidRPr="00153AD6">
        <w:rPr>
          <w:rFonts w:ascii="ＭＳ 明朝" w:hAnsi="ＭＳ 明朝" w:hint="eastAsia"/>
          <w:sz w:val="22"/>
        </w:rPr>
        <w:lastRenderedPageBreak/>
        <w:t>５　その他</w:t>
      </w:r>
    </w:p>
    <w:p w14:paraId="5F18354A" w14:textId="77777777" w:rsidR="00E0509F" w:rsidRPr="00153AD6" w:rsidRDefault="00E0509F" w:rsidP="00E0509F">
      <w:pPr>
        <w:ind w:firstLineChars="50" w:firstLine="110"/>
        <w:jc w:val="left"/>
        <w:rPr>
          <w:rFonts w:ascii="ＭＳ 明朝" w:hAnsi="ＭＳ 明朝"/>
          <w:sz w:val="22"/>
        </w:rPr>
      </w:pPr>
      <w:r w:rsidRPr="00153AD6">
        <w:rPr>
          <w:rFonts w:ascii="ＭＳ 明朝" w:hAnsi="ＭＳ 明朝" w:hint="eastAsia"/>
          <w:sz w:val="22"/>
        </w:rPr>
        <w:t>（１）　審査長は、別紙様式の合格者名簿を全空連中央技術委員会に提出しなければならない。</w:t>
      </w:r>
    </w:p>
    <w:p w14:paraId="3EC14833" w14:textId="77777777" w:rsidR="00E0509F" w:rsidRPr="00153AD6" w:rsidRDefault="00E0509F" w:rsidP="00E0509F">
      <w:pPr>
        <w:ind w:leftChars="57" w:left="780" w:hangingChars="300" w:hanging="660"/>
        <w:jc w:val="left"/>
        <w:rPr>
          <w:rFonts w:ascii="ＭＳ 明朝" w:hAnsi="ＭＳ 明朝"/>
          <w:sz w:val="22"/>
        </w:rPr>
      </w:pPr>
      <w:r w:rsidRPr="00153AD6">
        <w:rPr>
          <w:rFonts w:ascii="ＭＳ 明朝" w:hAnsi="ＭＳ 明朝" w:hint="eastAsia"/>
          <w:sz w:val="22"/>
        </w:rPr>
        <w:t xml:space="preserve">（２）　</w:t>
      </w:r>
      <w:r w:rsidRPr="00781AD8">
        <w:rPr>
          <w:rFonts w:ascii="ＭＳ 明朝" w:hAnsi="ＭＳ 明朝" w:hint="eastAsia"/>
          <w:sz w:val="22"/>
        </w:rPr>
        <w:t>審査員の配偶者、父母、子、祖父母、孫又は兄弟姉妹が受審する場合は、審査員は当該受審者の審査はできない。その場合の実技点数の取扱いは、当該審査員を除いた審査員の実技点数の平均値を加えて合否を判定する。</w:t>
      </w:r>
    </w:p>
    <w:p w14:paraId="17FBB115" w14:textId="77777777" w:rsidR="00E0509F" w:rsidRPr="00153AD6" w:rsidRDefault="00E0509F" w:rsidP="00E0509F">
      <w:pPr>
        <w:widowControl/>
        <w:jc w:val="left"/>
        <w:rPr>
          <w:rFonts w:ascii="ＭＳ 明朝" w:hAnsi="ＭＳ 明朝"/>
          <w:sz w:val="22"/>
        </w:rPr>
      </w:pPr>
    </w:p>
    <w:p w14:paraId="2DC54354" w14:textId="77777777" w:rsidR="00E0509F" w:rsidRPr="00E0509F" w:rsidRDefault="00E0509F"/>
    <w:sectPr w:rsidR="00E0509F" w:rsidRPr="00E050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7B"/>
    <w:rsid w:val="00403E8A"/>
    <w:rsid w:val="0046380E"/>
    <w:rsid w:val="0048707B"/>
    <w:rsid w:val="00656EAE"/>
    <w:rsid w:val="00A9343E"/>
    <w:rsid w:val="00B0238D"/>
    <w:rsid w:val="00E05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F4134"/>
  <w15:chartTrackingRefBased/>
  <w15:docId w15:val="{16025753-ED32-4C79-8C9B-7CE8FB39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09F"/>
    <w:pPr>
      <w:widowControl w:val="0"/>
      <w:jc w:val="both"/>
    </w:pPr>
    <w:rPr>
      <w:rFonts w:ascii="Century"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0509F"/>
    <w:pPr>
      <w:ind w:leftChars="400" w:left="400"/>
    </w:pPr>
    <w:rPr>
      <w:rFonts w:eastAsia="ＭＳ 明朝"/>
      <w:szCs w:val="22"/>
    </w:rPr>
  </w:style>
  <w:style w:type="paragraph" w:styleId="a4">
    <w:name w:val="Balloon Text"/>
    <w:basedOn w:val="a"/>
    <w:link w:val="a5"/>
    <w:uiPriority w:val="99"/>
    <w:semiHidden/>
    <w:unhideWhenUsed/>
    <w:rsid w:val="00B023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38D"/>
    <w:rPr>
      <w:rFonts w:asciiTheme="majorHAnsi" w:eastAsiaTheme="majorEastAsia" w:hAnsiTheme="majorHAnsi" w:cstheme="majorBidi"/>
      <w:sz w:val="18"/>
      <w:szCs w:val="18"/>
    </w:rPr>
  </w:style>
  <w:style w:type="table" w:styleId="a6">
    <w:name w:val="Table Grid"/>
    <w:basedOn w:val="a1"/>
    <w:uiPriority w:val="39"/>
    <w:rsid w:val="00B0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哲也 岩藤</cp:lastModifiedBy>
  <cp:revision>4</cp:revision>
  <cp:lastPrinted>2024-02-07T11:18:00Z</cp:lastPrinted>
  <dcterms:created xsi:type="dcterms:W3CDTF">2024-02-07T10:54:00Z</dcterms:created>
  <dcterms:modified xsi:type="dcterms:W3CDTF">2024-02-16T08:14:00Z</dcterms:modified>
</cp:coreProperties>
</file>